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涪陵龙桥重庆洲雅瑞环保工程有限公司</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“10·30”一般其他伤害事故</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ind w:firstLine="4300" w:firstLineChars="1000"/>
        <w:jc w:val="both"/>
        <w:textAlignment w:val="auto"/>
        <w:rPr>
          <w:rFonts w:hint="eastAsia" w:ascii="方正小标宋_GBK" w:hAnsi="方正小标宋_GBK" w:eastAsia="方正小标宋_GBK" w:cs="方正小标宋_GBK"/>
          <w:color w:val="000000"/>
          <w:kern w:val="0"/>
          <w:sz w:val="43"/>
          <w:szCs w:val="43"/>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ind w:firstLine="4300" w:firstLineChars="1000"/>
        <w:jc w:val="both"/>
        <w:textAlignment w:val="auto"/>
        <w:rPr>
          <w:rFonts w:hint="eastAsia" w:ascii="方正小标宋_GBK" w:hAnsi="方正小标宋_GBK" w:eastAsia="方正小标宋_GBK" w:cs="方正小标宋_GBK"/>
          <w:color w:val="000000"/>
          <w:kern w:val="0"/>
          <w:sz w:val="43"/>
          <w:szCs w:val="43"/>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ind w:firstLine="4300" w:firstLineChars="1000"/>
        <w:jc w:val="both"/>
        <w:textAlignment w:val="auto"/>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调</w:t>
      </w:r>
    </w:p>
    <w:p>
      <w:pPr>
        <w:keepNext w:val="0"/>
        <w:keepLines w:val="0"/>
        <w:pageBreakBefore w:val="0"/>
        <w:kinsoku/>
        <w:wordWrap/>
        <w:overflowPunct/>
        <w:topLinePunct w:val="0"/>
        <w:autoSpaceDE/>
        <w:autoSpaceDN/>
        <w:bidi w:val="0"/>
        <w:adjustRightInd w:val="0"/>
        <w:snapToGrid w:val="0"/>
        <w:spacing w:line="560" w:lineRule="exact"/>
        <w:ind w:firstLine="4300" w:firstLineChars="1000"/>
        <w:jc w:val="both"/>
        <w:textAlignment w:val="auto"/>
        <w:rPr>
          <w:rFonts w:hint="eastAsia" w:ascii="方正小标宋_GBK" w:hAnsi="方正小标宋_GBK" w:eastAsia="方正小标宋_GBK" w:cs="方正小标宋_GBK"/>
          <w:color w:val="000000"/>
          <w:kern w:val="0"/>
          <w:sz w:val="43"/>
          <w:szCs w:val="43"/>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ind w:firstLine="4300" w:firstLineChars="1000"/>
        <w:jc w:val="both"/>
        <w:textAlignment w:val="auto"/>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查</w:t>
      </w:r>
    </w:p>
    <w:p>
      <w:pPr>
        <w:keepNext w:val="0"/>
        <w:keepLines w:val="0"/>
        <w:pageBreakBefore w:val="0"/>
        <w:kinsoku/>
        <w:wordWrap/>
        <w:overflowPunct/>
        <w:topLinePunct w:val="0"/>
        <w:autoSpaceDE/>
        <w:autoSpaceDN/>
        <w:bidi w:val="0"/>
        <w:adjustRightInd w:val="0"/>
        <w:snapToGrid w:val="0"/>
        <w:spacing w:line="560" w:lineRule="exact"/>
        <w:ind w:firstLine="4300" w:firstLineChars="1000"/>
        <w:jc w:val="both"/>
        <w:textAlignment w:val="auto"/>
        <w:rPr>
          <w:rFonts w:hint="eastAsia" w:ascii="方正小标宋_GBK" w:hAnsi="方正小标宋_GBK" w:eastAsia="方正小标宋_GBK" w:cs="方正小标宋_GBK"/>
          <w:color w:val="000000"/>
          <w:kern w:val="0"/>
          <w:sz w:val="43"/>
          <w:szCs w:val="43"/>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ind w:firstLine="4300" w:firstLineChars="1000"/>
        <w:jc w:val="both"/>
        <w:textAlignment w:val="auto"/>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报</w:t>
      </w:r>
    </w:p>
    <w:p>
      <w:pPr>
        <w:keepNext w:val="0"/>
        <w:keepLines w:val="0"/>
        <w:pageBreakBefore w:val="0"/>
        <w:kinsoku/>
        <w:wordWrap/>
        <w:overflowPunct/>
        <w:topLinePunct w:val="0"/>
        <w:autoSpaceDE/>
        <w:autoSpaceDN/>
        <w:bidi w:val="0"/>
        <w:adjustRightInd w:val="0"/>
        <w:snapToGrid w:val="0"/>
        <w:spacing w:line="560" w:lineRule="exact"/>
        <w:ind w:firstLine="4300" w:firstLineChars="1000"/>
        <w:jc w:val="both"/>
        <w:textAlignment w:val="auto"/>
        <w:rPr>
          <w:rFonts w:hint="eastAsia" w:ascii="方正小标宋_GBK" w:hAnsi="方正小标宋_GBK" w:eastAsia="方正小标宋_GBK" w:cs="方正小标宋_GBK"/>
          <w:color w:val="000000"/>
          <w:kern w:val="0"/>
          <w:sz w:val="43"/>
          <w:szCs w:val="43"/>
          <w:lang w:val="en-US" w:eastAsia="zh-CN" w:bidi="ar"/>
        </w:rPr>
      </w:pPr>
    </w:p>
    <w:p>
      <w:pPr>
        <w:keepNext w:val="0"/>
        <w:keepLines w:val="0"/>
        <w:pageBreakBefore w:val="0"/>
        <w:kinsoku/>
        <w:wordWrap/>
        <w:overflowPunct/>
        <w:topLinePunct w:val="0"/>
        <w:autoSpaceDE/>
        <w:autoSpaceDN/>
        <w:bidi w:val="0"/>
        <w:adjustRightInd w:val="0"/>
        <w:snapToGrid w:val="0"/>
        <w:spacing w:line="560" w:lineRule="exact"/>
        <w:ind w:firstLine="4300" w:firstLineChars="1000"/>
        <w:jc w:val="both"/>
        <w:textAlignment w:val="auto"/>
      </w:pPr>
      <w:r>
        <w:rPr>
          <w:rFonts w:hint="eastAsia" w:ascii="方正小标宋_GBK" w:hAnsi="方正小标宋_GBK" w:eastAsia="方正小标宋_GBK" w:cs="方正小标宋_GBK"/>
          <w:color w:val="000000"/>
          <w:kern w:val="0"/>
          <w:sz w:val="43"/>
          <w:szCs w:val="43"/>
          <w:lang w:val="en-US" w:eastAsia="zh-CN" w:bidi="ar"/>
        </w:rPr>
        <w:t>告</w:t>
      </w:r>
    </w:p>
    <w:p>
      <w:pPr>
        <w:keepNext w:val="0"/>
        <w:keepLines w:val="0"/>
        <w:widowControl/>
        <w:suppressLineNumbers w:val="0"/>
        <w:jc w:val="center"/>
        <w:rPr>
          <w:rFonts w:ascii="方正仿宋_GBK" w:hAnsi="方正仿宋_GBK" w:eastAsia="方正仿宋_GBK" w:cs="方正仿宋_GBK"/>
          <w:color w:val="000000"/>
          <w:kern w:val="0"/>
          <w:sz w:val="31"/>
          <w:szCs w:val="31"/>
          <w:lang w:val="en-US" w:eastAsia="zh-CN" w:bidi="ar"/>
        </w:rPr>
      </w:pPr>
    </w:p>
    <w:p>
      <w:pPr>
        <w:keepNext w:val="0"/>
        <w:keepLines w:val="0"/>
        <w:widowControl/>
        <w:suppressLineNumbers w:val="0"/>
        <w:jc w:val="center"/>
        <w:rPr>
          <w:rFonts w:ascii="方正仿宋_GBK" w:hAnsi="方正仿宋_GBK" w:eastAsia="方正仿宋_GBK" w:cs="方正仿宋_GBK"/>
          <w:color w:val="000000"/>
          <w:kern w:val="0"/>
          <w:sz w:val="31"/>
          <w:szCs w:val="31"/>
          <w:lang w:val="en-US" w:eastAsia="zh-CN" w:bidi="ar"/>
        </w:rPr>
      </w:pPr>
    </w:p>
    <w:p>
      <w:pPr>
        <w:keepNext w:val="0"/>
        <w:keepLines w:val="0"/>
        <w:widowControl/>
        <w:suppressLineNumbers w:val="0"/>
        <w:jc w:val="center"/>
        <w:rPr>
          <w:rFonts w:ascii="方正仿宋_GBK" w:hAnsi="方正仿宋_GBK" w:eastAsia="方正仿宋_GBK" w:cs="方正仿宋_GBK"/>
          <w:color w:val="000000"/>
          <w:kern w:val="0"/>
          <w:sz w:val="31"/>
          <w:szCs w:val="31"/>
          <w:lang w:val="en-US" w:eastAsia="zh-CN" w:bidi="ar"/>
        </w:rPr>
      </w:pPr>
    </w:p>
    <w:p>
      <w:pPr>
        <w:keepNext w:val="0"/>
        <w:keepLines w:val="0"/>
        <w:widowControl/>
        <w:suppressLineNumbers w:val="0"/>
        <w:jc w:val="both"/>
        <w:rPr>
          <w:rFonts w:ascii="方正仿宋_GBK" w:hAnsi="方正仿宋_GBK" w:eastAsia="方正仿宋_GBK" w:cs="方正仿宋_GBK"/>
          <w:color w:val="000000"/>
          <w:kern w:val="0"/>
          <w:sz w:val="31"/>
          <w:szCs w:val="31"/>
          <w:lang w:val="en-US" w:eastAsia="zh-CN" w:bidi="ar"/>
        </w:rPr>
      </w:pPr>
    </w:p>
    <w:p>
      <w:pPr>
        <w:keepNext w:val="0"/>
        <w:keepLines w:val="0"/>
        <w:widowControl/>
        <w:suppressLineNumbers w:val="0"/>
        <w:ind w:firstLine="1550" w:firstLineChars="500"/>
        <w:jc w:val="both"/>
      </w:pPr>
      <w:r>
        <w:rPr>
          <w:rFonts w:ascii="方正仿宋_GBK" w:hAnsi="方正仿宋_GBK" w:eastAsia="方正仿宋_GBK" w:cs="方正仿宋_GBK"/>
          <w:color w:val="000000"/>
          <w:kern w:val="0"/>
          <w:sz w:val="31"/>
          <w:szCs w:val="31"/>
          <w:lang w:val="en-US" w:eastAsia="zh-CN" w:bidi="ar"/>
        </w:rPr>
        <w:t>编制单位：重庆市涪陵区政府事故调查组</w:t>
      </w:r>
    </w:p>
    <w:p>
      <w:pPr>
        <w:keepNext w:val="0"/>
        <w:keepLines w:val="0"/>
        <w:widowControl/>
        <w:suppressLineNumbers w:val="0"/>
        <w:ind w:firstLine="1550" w:firstLineChars="500"/>
        <w:jc w:val="both"/>
        <w:rPr>
          <w:rFonts w:hint="eastAsia" w:ascii="方正仿宋_GBK" w:hAnsi="方正仿宋_GBK" w:eastAsia="方正仿宋_GBK" w:cs="方正仿宋_GBK"/>
          <w:color w:val="000000"/>
          <w:kern w:val="0"/>
          <w:sz w:val="31"/>
          <w:szCs w:val="31"/>
          <w:lang w:val="en-US" w:eastAsia="zh-CN" w:bidi="ar"/>
        </w:rPr>
        <w:sectPr>
          <w:headerReference r:id="rId4" w:type="default"/>
          <w:pgSz w:w="11906" w:h="16838"/>
          <w:pgMar w:top="2098" w:right="1474" w:bottom="1984" w:left="1587" w:header="851" w:footer="992" w:gutter="0"/>
          <w:pgNumType w:fmt="decimal"/>
          <w:cols w:space="720" w:num="1"/>
          <w:rtlGutter w:val="0"/>
          <w:docGrid w:type="lines" w:linePitch="312" w:charSpace="0"/>
        </w:sectPr>
      </w:pPr>
      <w:r>
        <w:rPr>
          <w:rFonts w:hint="eastAsia" w:ascii="方正仿宋_GBK" w:hAnsi="方正仿宋_GBK" w:eastAsia="方正仿宋_GBK" w:cs="方正仿宋_GBK"/>
          <w:color w:val="000000"/>
          <w:kern w:val="0"/>
          <w:sz w:val="31"/>
          <w:szCs w:val="31"/>
          <w:lang w:val="en-US" w:eastAsia="zh-CN" w:bidi="ar"/>
        </w:rPr>
        <w:t>编制日期：       2025年12月</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b/>
          <w:bCs/>
          <w:sz w:val="32"/>
          <w:szCs w:val="32"/>
        </w:rPr>
      </w:pPr>
      <w:r>
        <w:rPr>
          <w:rFonts w:ascii="宋体" w:hAnsi="宋体" w:eastAsia="宋体"/>
          <w:b/>
          <w:bCs/>
          <w:sz w:val="32"/>
          <w:szCs w:val="32"/>
        </w:rPr>
        <w:t>目</w:t>
      </w:r>
      <w:r>
        <w:rPr>
          <w:rFonts w:hint="eastAsia" w:ascii="宋体" w:hAnsi="宋体"/>
          <w:b/>
          <w:bCs/>
          <w:sz w:val="32"/>
          <w:szCs w:val="32"/>
          <w:lang w:val="en-US" w:eastAsia="zh-CN"/>
        </w:rPr>
        <w:t xml:space="preserve">  </w:t>
      </w:r>
      <w:r>
        <w:rPr>
          <w:rFonts w:ascii="宋体" w:hAnsi="宋体" w:eastAsia="宋体"/>
          <w:b/>
          <w:bCs/>
          <w:sz w:val="32"/>
          <w:szCs w:val="32"/>
        </w:rPr>
        <w:t>录</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rPr>
          <w:rFonts w:ascii="宋体" w:hAnsi="宋体" w:eastAsia="宋体"/>
          <w:b/>
          <w:bCs/>
          <w:sz w:val="32"/>
          <w:szCs w:val="32"/>
        </w:rPr>
      </w:pPr>
    </w:p>
    <w:p>
      <w:pPr>
        <w:pStyle w:val="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方正黑体_GBK" w:hAnsi="方正黑体_GBK" w:eastAsia="方正黑体_GBK" w:cs="方正黑体_GBK"/>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color w:val="000000"/>
          <w:kern w:val="0"/>
          <w:sz w:val="24"/>
          <w:szCs w:val="24"/>
          <w:lang w:val="en-US" w:eastAsia="zh-CN" w:bidi="ar"/>
        </w:rPr>
        <w:instrText xml:space="preserve">TOC \o "1-3" \h \u </w:instrText>
      </w:r>
      <w:r>
        <w:rPr>
          <w:rFonts w:hint="eastAsia" w:ascii="宋体" w:hAnsi="宋体" w:eastAsia="宋体" w:cs="宋体"/>
          <w:color w:val="000000"/>
          <w:kern w:val="0"/>
          <w:sz w:val="24"/>
          <w:szCs w:val="24"/>
          <w:lang w:val="en-US" w:eastAsia="zh-CN" w:bidi="ar"/>
        </w:rPr>
        <w:fldChar w:fldCharType="separate"/>
      </w:r>
      <w:r>
        <w:rPr>
          <w:rFonts w:hint="eastAsia" w:ascii="方正黑体_GBK" w:hAnsi="方正黑体_GBK" w:eastAsia="方正黑体_GBK" w:cs="方正黑体_GBK"/>
          <w:color w:val="000000"/>
          <w:kern w:val="0"/>
          <w:sz w:val="24"/>
          <w:szCs w:val="24"/>
          <w:lang w:val="en-US" w:eastAsia="zh-CN" w:bidi="ar"/>
        </w:rPr>
        <w:fldChar w:fldCharType="begin"/>
      </w:r>
      <w:r>
        <w:rPr>
          <w:rFonts w:hint="eastAsia" w:ascii="方正黑体_GBK" w:hAnsi="方正黑体_GBK" w:eastAsia="方正黑体_GBK" w:cs="方正黑体_GBK"/>
          <w:kern w:val="0"/>
          <w:sz w:val="24"/>
          <w:szCs w:val="24"/>
          <w:lang w:val="en-US" w:eastAsia="zh-CN" w:bidi="ar"/>
        </w:rPr>
        <w:instrText xml:space="preserve"> HYPERLINK \l _Toc142846269 </w:instrText>
      </w:r>
      <w:r>
        <w:rPr>
          <w:rFonts w:hint="eastAsia" w:ascii="方正黑体_GBK" w:hAnsi="方正黑体_GBK" w:eastAsia="方正黑体_GBK" w:cs="方正黑体_GBK"/>
          <w:kern w:val="0"/>
          <w:sz w:val="24"/>
          <w:szCs w:val="24"/>
          <w:lang w:val="en-US" w:eastAsia="zh-CN" w:bidi="ar"/>
        </w:rPr>
        <w:fldChar w:fldCharType="separate"/>
      </w:r>
      <w:r>
        <w:rPr>
          <w:rFonts w:hint="eastAsia" w:ascii="方正黑体_GBK" w:hAnsi="方正黑体_GBK" w:eastAsia="方正黑体_GBK" w:cs="方正黑体_GBK"/>
          <w:sz w:val="24"/>
          <w:szCs w:val="24"/>
        </w:rPr>
        <w:t>一、 事故基本情况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_Toc142846269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方正黑体_GBK" w:hAnsi="方正黑体_GBK" w:eastAsia="方正黑体_GBK" w:cs="方正黑体_GBK"/>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_Toc76485009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rPr>
        <w:t>（一） 事故</w:t>
      </w:r>
      <w:r>
        <w:rPr>
          <w:rFonts w:hint="eastAsia" w:ascii="宋体" w:hAnsi="宋体" w:eastAsia="宋体" w:cs="宋体"/>
          <w:sz w:val="24"/>
          <w:szCs w:val="24"/>
          <w:lang w:eastAsia="zh-CN"/>
        </w:rPr>
        <w:t>发生单位及相关单位</w:t>
      </w:r>
      <w:r>
        <w:rPr>
          <w:rFonts w:hint="eastAsia" w:ascii="宋体" w:hAnsi="宋体" w:eastAsia="宋体" w:cs="宋体"/>
          <w:sz w:val="24"/>
          <w:szCs w:val="24"/>
        </w:rPr>
        <w:t>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_Toc76485009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_Toc1552537065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rPr>
        <w:t xml:space="preserve">（二） </w:t>
      </w:r>
      <w:r>
        <w:rPr>
          <w:rFonts w:hint="eastAsia" w:ascii="宋体" w:hAnsi="宋体" w:eastAsia="宋体" w:cs="宋体"/>
          <w:sz w:val="24"/>
          <w:szCs w:val="24"/>
          <w:lang w:eastAsia="zh-CN"/>
        </w:rPr>
        <w:t>事故相关人员概况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_Toc1552537065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_Toc982391059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rPr>
        <w:t xml:space="preserve">（三） </w:t>
      </w:r>
      <w:r>
        <w:rPr>
          <w:rFonts w:hint="eastAsia" w:ascii="宋体" w:hAnsi="宋体" w:eastAsia="宋体" w:cs="宋体"/>
          <w:sz w:val="24"/>
          <w:szCs w:val="24"/>
          <w:lang w:eastAsia="zh-CN"/>
        </w:rPr>
        <w:t>涉事项目建设情况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_Toc982391059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_Toc1024764664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rPr>
        <w:t xml:space="preserve">（四） </w:t>
      </w:r>
      <w:r>
        <w:rPr>
          <w:rFonts w:hint="eastAsia" w:ascii="宋体" w:hAnsi="宋体" w:eastAsia="宋体" w:cs="宋体"/>
          <w:sz w:val="24"/>
          <w:szCs w:val="24"/>
          <w:lang w:eastAsia="zh-CN"/>
        </w:rPr>
        <w:t>涉事项目业务合同签订情况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_Toc1024764664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_Toc936615895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rPr>
        <w:t xml:space="preserve">（五） </w:t>
      </w:r>
      <w:r>
        <w:rPr>
          <w:rFonts w:hint="eastAsia" w:ascii="宋体" w:hAnsi="宋体" w:eastAsia="宋体" w:cs="宋体"/>
          <w:sz w:val="24"/>
          <w:szCs w:val="24"/>
          <w:lang w:eastAsia="zh-CN"/>
        </w:rPr>
        <w:t>事</w:t>
      </w:r>
      <w:r>
        <w:rPr>
          <w:rFonts w:hint="eastAsia" w:ascii="宋体" w:hAnsi="宋体" w:eastAsia="宋体" w:cs="宋体"/>
          <w:sz w:val="24"/>
          <w:szCs w:val="24"/>
        </w:rPr>
        <w:t>故</w:t>
      </w:r>
      <w:r>
        <w:rPr>
          <w:rFonts w:hint="eastAsia" w:ascii="宋体" w:hAnsi="宋体" w:eastAsia="宋体" w:cs="宋体"/>
          <w:sz w:val="24"/>
          <w:szCs w:val="24"/>
          <w:lang w:eastAsia="zh-CN"/>
        </w:rPr>
        <w:t>发生</w:t>
      </w:r>
      <w:r>
        <w:rPr>
          <w:rFonts w:hint="eastAsia" w:ascii="宋体" w:hAnsi="宋体" w:eastAsia="宋体" w:cs="宋体"/>
          <w:sz w:val="24"/>
          <w:szCs w:val="24"/>
        </w:rPr>
        <w:t>单位</w:t>
      </w:r>
      <w:r>
        <w:rPr>
          <w:rFonts w:hint="eastAsia" w:ascii="宋体" w:hAnsi="宋体" w:eastAsia="宋体" w:cs="宋体"/>
          <w:sz w:val="24"/>
          <w:szCs w:val="24"/>
          <w:lang w:eastAsia="zh-CN"/>
        </w:rPr>
        <w:t>及相关单位</w:t>
      </w:r>
      <w:r>
        <w:rPr>
          <w:rFonts w:hint="eastAsia" w:ascii="宋体" w:hAnsi="宋体" w:eastAsia="宋体" w:cs="宋体"/>
          <w:sz w:val="24"/>
          <w:szCs w:val="24"/>
        </w:rPr>
        <w:t>安全管理情况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_Toc936615895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_Toc1697284649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lang w:val="en-US" w:eastAsia="zh-CN"/>
        </w:rPr>
        <w:t xml:space="preserve">（六） </w:t>
      </w:r>
      <w:r>
        <w:rPr>
          <w:rFonts w:hint="eastAsia" w:ascii="宋体" w:hAnsi="宋体" w:eastAsia="宋体" w:cs="宋体"/>
          <w:sz w:val="24"/>
          <w:szCs w:val="24"/>
        </w:rPr>
        <w:t>事故发生经过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_Toc1697284649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_Toc202387650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rPr>
        <w:t>（七） 事故现场情况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_Toc202387650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_Toc1544217787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rPr>
        <w:t xml:space="preserve">（八） </w:t>
      </w:r>
      <w:r>
        <w:rPr>
          <w:rFonts w:hint="eastAsia" w:ascii="宋体" w:hAnsi="宋体" w:eastAsia="宋体" w:cs="宋体"/>
          <w:sz w:val="24"/>
          <w:szCs w:val="24"/>
          <w:lang w:eastAsia="zh-CN"/>
        </w:rPr>
        <w:t>叉车基本情况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_Toc1544217787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_Toc1075459060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rPr>
        <w:t>（九） 人员伤亡和直接经济损失情况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_Toc1075459060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_Toc682204370 </w:instrText>
      </w:r>
      <w:r>
        <w:rPr>
          <w:rFonts w:hint="eastAsia" w:ascii="宋体" w:hAnsi="宋体" w:eastAsia="宋体" w:cs="宋体"/>
          <w:kern w:val="0"/>
          <w:sz w:val="24"/>
          <w:szCs w:val="24"/>
          <w:lang w:val="en-US" w:eastAsia="zh-CN" w:bidi="ar"/>
        </w:rPr>
        <w:fldChar w:fldCharType="separate"/>
      </w:r>
      <w:r>
        <w:rPr>
          <w:rFonts w:hint="eastAsia" w:ascii="方正黑体_GBK" w:hAnsi="方正黑体_GBK" w:eastAsia="方正黑体_GBK" w:cs="方正黑体_GBK"/>
          <w:sz w:val="24"/>
          <w:szCs w:val="24"/>
        </w:rPr>
        <w:t>二、 事故应急处置</w:t>
      </w:r>
      <w:r>
        <w:rPr>
          <w:rFonts w:hint="eastAsia" w:ascii="方正黑体_GBK" w:hAnsi="方正黑体_GBK" w:eastAsia="方正黑体_GBK" w:cs="方正黑体_GBK"/>
          <w:sz w:val="24"/>
          <w:szCs w:val="24"/>
          <w:lang w:eastAsia="zh-CN"/>
        </w:rPr>
        <w:t>及</w:t>
      </w:r>
      <w:r>
        <w:rPr>
          <w:rFonts w:hint="eastAsia" w:ascii="方正黑体_GBK" w:hAnsi="方正黑体_GBK" w:eastAsia="方正黑体_GBK" w:cs="方正黑体_GBK"/>
          <w:sz w:val="24"/>
          <w:szCs w:val="24"/>
        </w:rPr>
        <w:t>评估情况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_Toc682204370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_Toc989627213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rPr>
        <w:t>（一） 事故信息接报及响应情况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_Toc989627213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_Toc1892552910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rPr>
        <w:t xml:space="preserve">（二） </w:t>
      </w:r>
      <w:r>
        <w:rPr>
          <w:rFonts w:hint="eastAsia" w:ascii="宋体" w:hAnsi="宋体" w:eastAsia="宋体" w:cs="宋体"/>
          <w:sz w:val="24"/>
          <w:szCs w:val="24"/>
          <w:lang w:eastAsia="zh-CN"/>
        </w:rPr>
        <w:t>事故现场应急处置救援及善后情况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_Toc1892552910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_Toc1821462679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lang w:val="en-US" w:eastAsia="zh-CN"/>
        </w:rPr>
        <w:t xml:space="preserve">（三） </w:t>
      </w:r>
      <w:r>
        <w:rPr>
          <w:rFonts w:hint="eastAsia" w:ascii="宋体" w:hAnsi="宋体" w:eastAsia="宋体" w:cs="宋体"/>
          <w:sz w:val="24"/>
          <w:szCs w:val="24"/>
        </w:rPr>
        <w:t>事故应急处置评估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_Toc1821462679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_Toc930313304 </w:instrText>
      </w:r>
      <w:r>
        <w:rPr>
          <w:rFonts w:hint="eastAsia" w:ascii="宋体" w:hAnsi="宋体" w:eastAsia="宋体" w:cs="宋体"/>
          <w:kern w:val="0"/>
          <w:sz w:val="24"/>
          <w:szCs w:val="24"/>
          <w:lang w:val="en-US" w:eastAsia="zh-CN" w:bidi="ar"/>
        </w:rPr>
        <w:fldChar w:fldCharType="separate"/>
      </w:r>
      <w:r>
        <w:rPr>
          <w:rFonts w:hint="eastAsia" w:ascii="方正黑体_GBK" w:hAnsi="方正黑体_GBK" w:eastAsia="方正黑体_GBK" w:cs="方正黑体_GBK"/>
          <w:sz w:val="24"/>
          <w:szCs w:val="24"/>
          <w:lang w:val="en-US" w:eastAsia="zh-CN"/>
        </w:rPr>
        <w:t xml:space="preserve">三、 </w:t>
      </w:r>
      <w:r>
        <w:rPr>
          <w:rFonts w:hint="eastAsia" w:ascii="方正黑体_GBK" w:hAnsi="方正黑体_GBK" w:eastAsia="方正黑体_GBK" w:cs="方正黑体_GBK"/>
          <w:sz w:val="24"/>
          <w:szCs w:val="24"/>
        </w:rPr>
        <w:t>事故原因分析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_Toc930313304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_Toc430508619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rPr>
        <w:t>（一） 直接原因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_Toc430508619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_Toc931701228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lang w:eastAsia="zh-CN"/>
        </w:rPr>
        <w:t xml:space="preserve">（二） </w:t>
      </w:r>
      <w:r>
        <w:rPr>
          <w:rFonts w:hint="eastAsia" w:ascii="宋体" w:hAnsi="宋体" w:eastAsia="宋体" w:cs="宋体"/>
          <w:kern w:val="0"/>
          <w:sz w:val="24"/>
          <w:szCs w:val="24"/>
          <w:lang w:bidi="ar"/>
        </w:rPr>
        <w:t>间接原因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_Toc931701228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_Toc1908455195 </w:instrText>
      </w:r>
      <w:r>
        <w:rPr>
          <w:rFonts w:hint="eastAsia" w:ascii="宋体" w:hAnsi="宋体" w:eastAsia="宋体" w:cs="宋体"/>
          <w:kern w:val="0"/>
          <w:sz w:val="24"/>
          <w:szCs w:val="24"/>
          <w:lang w:val="en-US" w:eastAsia="zh-CN" w:bidi="ar"/>
        </w:rPr>
        <w:fldChar w:fldCharType="separate"/>
      </w:r>
      <w:r>
        <w:rPr>
          <w:rFonts w:hint="eastAsia" w:ascii="方正黑体_GBK" w:hAnsi="方正黑体_GBK" w:eastAsia="方正黑体_GBK" w:cs="方正黑体_GBK"/>
          <w:sz w:val="24"/>
          <w:szCs w:val="24"/>
        </w:rPr>
        <w:t xml:space="preserve">四、 </w:t>
      </w:r>
      <w:r>
        <w:rPr>
          <w:rFonts w:hint="eastAsia" w:ascii="方正黑体_GBK" w:hAnsi="方正黑体_GBK" w:eastAsia="方正黑体_GBK" w:cs="方正黑体_GBK"/>
          <w:sz w:val="24"/>
          <w:szCs w:val="24"/>
          <w:lang w:val="en-US" w:eastAsia="zh-CN"/>
        </w:rPr>
        <w:t>有关部门履职</w:t>
      </w:r>
      <w:r>
        <w:rPr>
          <w:rFonts w:hint="eastAsia" w:ascii="方正黑体_GBK" w:hAnsi="方正黑体_GBK" w:eastAsia="方正黑体_GBK" w:cs="方正黑体_GBK"/>
          <w:sz w:val="24"/>
          <w:szCs w:val="24"/>
        </w:rPr>
        <w:t>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_Toc1908455195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_Toc573354888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rPr>
        <w:t xml:space="preserve">（一） </w:t>
      </w:r>
      <w:r>
        <w:rPr>
          <w:rFonts w:hint="eastAsia" w:ascii="宋体" w:hAnsi="宋体" w:eastAsia="宋体" w:cs="宋体"/>
          <w:sz w:val="24"/>
          <w:szCs w:val="24"/>
          <w:lang w:eastAsia="zh-CN"/>
        </w:rPr>
        <w:t>行业监管情况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_Toc573354888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_Toc1313508612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kern w:val="0"/>
          <w:sz w:val="24"/>
          <w:szCs w:val="24"/>
          <w:lang w:val="en-US" w:eastAsia="zh-CN" w:bidi="ar"/>
        </w:rPr>
        <w:t xml:space="preserve">（二） </w:t>
      </w:r>
      <w:r>
        <w:rPr>
          <w:rFonts w:hint="eastAsia" w:ascii="宋体" w:hAnsi="宋体" w:eastAsia="宋体" w:cs="宋体"/>
          <w:sz w:val="24"/>
          <w:szCs w:val="24"/>
          <w:lang w:eastAsia="zh-CN"/>
        </w:rPr>
        <w:t>龙桥街道办事处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_Toc1313508612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_Toc136968225 </w:instrText>
      </w:r>
      <w:r>
        <w:rPr>
          <w:rFonts w:hint="eastAsia" w:ascii="宋体" w:hAnsi="宋体" w:eastAsia="宋体" w:cs="宋体"/>
          <w:kern w:val="0"/>
          <w:sz w:val="24"/>
          <w:szCs w:val="24"/>
          <w:lang w:val="en-US" w:eastAsia="zh-CN" w:bidi="ar"/>
        </w:rPr>
        <w:fldChar w:fldCharType="separate"/>
      </w:r>
      <w:r>
        <w:rPr>
          <w:rFonts w:hint="eastAsia" w:ascii="方正黑体_GBK" w:hAnsi="方正黑体_GBK" w:eastAsia="方正黑体_GBK" w:cs="方正黑体_GBK"/>
          <w:sz w:val="24"/>
          <w:szCs w:val="24"/>
        </w:rPr>
        <w:t>五、 对有关责任人员和责任单位的处理意见</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_Toc136968225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_Toc1191255206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rPr>
        <w:t>（一） 因在事故中死亡免于追究责任人员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_Toc1191255206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_Toc1523394865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rPr>
        <w:t>（二） 对事故有关责任人员</w:t>
      </w:r>
      <w:r>
        <w:rPr>
          <w:rFonts w:hint="eastAsia" w:ascii="宋体" w:hAnsi="宋体" w:eastAsia="宋体" w:cs="宋体"/>
          <w:sz w:val="24"/>
          <w:szCs w:val="24"/>
          <w:lang w:val="en-US" w:eastAsia="zh-CN"/>
        </w:rPr>
        <w:t>的处理建议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_Toc1523394865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7"/>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_Toc139473825 </w:instrText>
      </w:r>
      <w:r>
        <w:rPr>
          <w:rFonts w:hint="eastAsia" w:ascii="宋体" w:hAnsi="宋体" w:eastAsia="宋体" w:cs="宋体"/>
          <w:kern w:val="0"/>
          <w:sz w:val="24"/>
          <w:szCs w:val="24"/>
          <w:lang w:val="en-US" w:eastAsia="zh-CN" w:bidi="ar"/>
        </w:rPr>
        <w:fldChar w:fldCharType="separate"/>
      </w:r>
      <w:r>
        <w:rPr>
          <w:rFonts w:hint="eastAsia" w:ascii="宋体" w:hAnsi="宋体" w:eastAsia="宋体" w:cs="宋体"/>
          <w:sz w:val="24"/>
          <w:szCs w:val="24"/>
          <w:lang w:val="en-US" w:eastAsia="zh-CN"/>
        </w:rPr>
        <w:t xml:space="preserve">（三） </w:t>
      </w:r>
      <w:r>
        <w:rPr>
          <w:rFonts w:hint="eastAsia" w:ascii="宋体" w:hAnsi="宋体" w:eastAsia="宋体" w:cs="宋体"/>
          <w:sz w:val="24"/>
          <w:szCs w:val="24"/>
        </w:rPr>
        <w:t>对事故有关</w:t>
      </w:r>
      <w:r>
        <w:rPr>
          <w:rFonts w:hint="eastAsia" w:ascii="宋体" w:hAnsi="宋体" w:eastAsia="宋体" w:cs="宋体"/>
          <w:sz w:val="24"/>
          <w:szCs w:val="24"/>
          <w:lang w:val="en-US" w:eastAsia="zh-CN"/>
        </w:rPr>
        <w:t>责任单位的处理建议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_Toc139473825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_Toc1274830861 </w:instrText>
      </w:r>
      <w:r>
        <w:rPr>
          <w:rFonts w:hint="eastAsia" w:ascii="宋体" w:hAnsi="宋体" w:eastAsia="宋体" w:cs="宋体"/>
          <w:kern w:val="0"/>
          <w:sz w:val="24"/>
          <w:szCs w:val="24"/>
          <w:lang w:val="en-US" w:eastAsia="zh-CN" w:bidi="ar"/>
        </w:rPr>
        <w:fldChar w:fldCharType="separate"/>
      </w:r>
      <w:r>
        <w:rPr>
          <w:rFonts w:hint="eastAsia" w:ascii="方正黑体_GBK" w:hAnsi="方正黑体_GBK" w:eastAsia="方正黑体_GBK" w:cs="方正黑体_GBK"/>
          <w:sz w:val="24"/>
          <w:szCs w:val="24"/>
          <w:lang w:val="en-US" w:eastAsia="zh-CN"/>
        </w:rPr>
        <w:t>六、事故</w:t>
      </w:r>
      <w:r>
        <w:rPr>
          <w:rFonts w:hint="eastAsia" w:ascii="方正黑体_GBK" w:hAnsi="方正黑体_GBK" w:eastAsia="方正黑体_GBK" w:cs="方正黑体_GBK"/>
          <w:sz w:val="24"/>
          <w:szCs w:val="24"/>
        </w:rPr>
        <w:t>整改</w:t>
      </w:r>
      <w:r>
        <w:rPr>
          <w:rFonts w:hint="eastAsia" w:ascii="方正黑体_GBK" w:hAnsi="方正黑体_GBK" w:eastAsia="方正黑体_GBK" w:cs="方正黑体_GBK"/>
          <w:sz w:val="24"/>
          <w:szCs w:val="24"/>
          <w:lang w:val="en-US" w:eastAsia="zh-CN"/>
        </w:rPr>
        <w:t>和</w:t>
      </w:r>
      <w:r>
        <w:rPr>
          <w:rFonts w:hint="eastAsia" w:ascii="方正黑体_GBK" w:hAnsi="方正黑体_GBK" w:eastAsia="方正黑体_GBK" w:cs="方正黑体_GBK"/>
          <w:sz w:val="24"/>
          <w:szCs w:val="24"/>
        </w:rPr>
        <w:t>防范措施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_Toc1274830861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pStyle w:val="5"/>
        <w:keepNext w:val="0"/>
        <w:keepLines w:val="0"/>
        <w:pageBreakBefore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fldChar w:fldCharType="begin"/>
      </w:r>
      <w:r>
        <w:rPr>
          <w:rFonts w:hint="eastAsia" w:ascii="宋体" w:hAnsi="宋体" w:eastAsia="宋体" w:cs="宋体"/>
          <w:kern w:val="0"/>
          <w:sz w:val="24"/>
          <w:szCs w:val="24"/>
          <w:lang w:val="en-US" w:eastAsia="zh-CN" w:bidi="ar"/>
        </w:rPr>
        <w:instrText xml:space="preserve"> HYPERLINK \l _Toc246448864 </w:instrText>
      </w:r>
      <w:r>
        <w:rPr>
          <w:rFonts w:hint="eastAsia" w:ascii="宋体" w:hAnsi="宋体" w:eastAsia="宋体" w:cs="宋体"/>
          <w:kern w:val="0"/>
          <w:sz w:val="24"/>
          <w:szCs w:val="24"/>
          <w:lang w:val="en-US" w:eastAsia="zh-CN" w:bidi="ar"/>
        </w:rPr>
        <w:fldChar w:fldCharType="separate"/>
      </w:r>
      <w:r>
        <w:rPr>
          <w:rFonts w:hint="eastAsia" w:ascii="方正黑体_GBK" w:hAnsi="方正黑体_GBK" w:eastAsia="方正黑体_GBK" w:cs="方正黑体_GBK"/>
          <w:sz w:val="24"/>
          <w:szCs w:val="24"/>
          <w:lang w:val="en-US" w:eastAsia="zh-CN"/>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_Toc246448864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000000"/>
          <w:kern w:val="0"/>
          <w:sz w:val="24"/>
          <w:szCs w:val="24"/>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color w:val="000000"/>
          <w:kern w:val="0"/>
          <w:sz w:val="31"/>
          <w:szCs w:val="31"/>
          <w:lang w:val="en-US" w:eastAsia="zh-CN" w:bidi="ar"/>
        </w:rPr>
        <w:sectPr>
          <w:pgSz w:w="11906" w:h="16838"/>
          <w:pgMar w:top="2098" w:right="1474" w:bottom="1984" w:left="1587" w:header="851" w:footer="992" w:gutter="0"/>
          <w:pgNumType w:fmt="decimal"/>
          <w:cols w:space="720" w:num="1"/>
          <w:rtlGutter w:val="0"/>
          <w:docGrid w:type="lines" w:linePitch="312" w:charSpace="0"/>
        </w:sectPr>
      </w:pPr>
      <w:r>
        <w:rPr>
          <w:rFonts w:hint="eastAsia" w:ascii="宋体" w:hAnsi="宋体" w:eastAsia="宋体" w:cs="宋体"/>
          <w:color w:val="000000"/>
          <w:kern w:val="0"/>
          <w:sz w:val="24"/>
          <w:szCs w:val="24"/>
          <w:lang w:val="en-US" w:eastAsia="zh-CN" w:bidi="ar"/>
        </w:rPr>
        <w:fldChar w:fldCharType="end"/>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2025年10月30日12时许，重庆洲雅瑞环保工程有限公司的固废仓库内，劳务作业人员在进行叉车检修时，发生一起一般其他伤害事故，造成1人死亡。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中华人民共和国安全生产法》《生产安全事故报告和调查处理条例》《重庆市安全生产条例》等相关法律法规的规定，区政府授权区应急管理局牵头，现成立由区政府办公室、区公安局、区生态环境局、区应急管理局、区市场监管局、区总工会、龙桥街道办事处等部门和单位参加的涪陵龙桥重庆洲雅瑞环保工程有限公司“10·30”一般其他伤害事故调查组（以下简称事故调查组），并邀请区检察院派员参加事故调查，区纪委监委机关派员列席事故调查相关会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事故调查组按照“科学严谨、依法依规、实事求是、注重实效”和“四不放过”的原则，通过现场勘验、调查取证、调阅资料、问询谈话、综合分析等方式，查明了事故发生的经过、应急处置、发生原因、经济损失</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情况，认定了事故性质和责任，提出了对责任单位和相关责任人员的处理</w:t>
      </w:r>
      <w:r>
        <w:rPr>
          <w:rFonts w:hint="eastAsia" w:ascii="方正仿宋_GBK" w:hAnsi="方正仿宋_GBK" w:eastAsia="方正仿宋_GBK" w:cs="方正仿宋_GBK"/>
          <w:sz w:val="32"/>
          <w:szCs w:val="32"/>
          <w:lang w:val="en-US" w:eastAsia="zh-CN"/>
        </w:rPr>
        <w:t>建议</w:t>
      </w:r>
      <w:r>
        <w:rPr>
          <w:rFonts w:hint="eastAsia" w:ascii="方正仿宋_GBK" w:hAnsi="方正仿宋_GBK" w:eastAsia="方正仿宋_GBK" w:cs="方正仿宋_GBK"/>
          <w:sz w:val="32"/>
          <w:szCs w:val="32"/>
        </w:rPr>
        <w:t>及事故整改</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防范</w:t>
      </w:r>
      <w:r>
        <w:rPr>
          <w:rFonts w:hint="eastAsia" w:ascii="方正仿宋_GBK" w:hAnsi="方正仿宋_GBK" w:eastAsia="方正仿宋_GBK" w:cs="方正仿宋_GBK"/>
          <w:sz w:val="32"/>
          <w:szCs w:val="32"/>
          <w:lang w:eastAsia="zh-CN"/>
        </w:rPr>
        <w:t>措</w:t>
      </w:r>
      <w:r>
        <w:rPr>
          <w:rFonts w:hint="eastAsia" w:ascii="方正仿宋_GBK" w:hAnsi="方正仿宋_GBK" w:eastAsia="方正仿宋_GBK" w:cs="方正仿宋_GBK"/>
          <w:sz w:val="32"/>
          <w:szCs w:val="32"/>
        </w:rPr>
        <w:t>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经调查认定，</w:t>
      </w:r>
      <w:r>
        <w:rPr>
          <w:rFonts w:hint="eastAsia" w:ascii="方正仿宋_GBK" w:hAnsi="方正仿宋_GBK" w:eastAsia="方正仿宋_GBK" w:cs="方正仿宋_GBK"/>
          <w:sz w:val="32"/>
          <w:szCs w:val="32"/>
          <w:lang w:val="en-US" w:eastAsia="zh-CN"/>
        </w:rPr>
        <w:t>涪陵龙桥重庆洲雅瑞环保工程有限公司“10·30”一般其他伤害事故</w:t>
      </w:r>
      <w:r>
        <w:rPr>
          <w:rFonts w:hint="eastAsia" w:ascii="方正仿宋_GBK" w:hAnsi="方正仿宋_GBK" w:eastAsia="方正仿宋_GBK" w:cs="方正仿宋_GBK"/>
          <w:color w:val="auto"/>
          <w:sz w:val="32"/>
          <w:szCs w:val="32"/>
        </w:rPr>
        <w:t>是</w:t>
      </w:r>
      <w:r>
        <w:rPr>
          <w:rFonts w:hint="eastAsia" w:ascii="方正仿宋_GBK" w:hAnsi="方正仿宋_GBK" w:eastAsia="方正仿宋_GBK" w:cs="方正仿宋_GBK"/>
          <w:color w:val="auto"/>
          <w:sz w:val="32"/>
          <w:szCs w:val="32"/>
          <w:lang w:val="en-US" w:eastAsia="zh-CN"/>
        </w:rPr>
        <w:t>一起生产安全责任事故。现将事故调查情况报告如下。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firstLine="640" w:firstLineChars="200"/>
        <w:textAlignment w:val="auto"/>
        <w:outlineLvl w:val="0"/>
        <w:rPr>
          <w:rFonts w:hint="eastAsia" w:ascii="方正黑体_GBK" w:hAnsi="方正黑体_GBK" w:eastAsia="方正黑体_GBK" w:cs="方正黑体_GBK"/>
          <w:sz w:val="32"/>
          <w:szCs w:val="32"/>
        </w:rPr>
      </w:pPr>
      <w:bookmarkStart w:id="0" w:name="_Toc142846269"/>
      <w:r>
        <w:rPr>
          <w:rFonts w:hint="eastAsia" w:ascii="方正黑体_GBK" w:hAnsi="方正黑体_GBK" w:eastAsia="方正黑体_GBK" w:cs="方正黑体_GBK"/>
          <w:sz w:val="32"/>
          <w:szCs w:val="32"/>
        </w:rPr>
        <w:t>事故基本情况</w:t>
      </w:r>
      <w:bookmarkEnd w:id="0"/>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方正楷体_GBK" w:hAnsi="方正楷体_GBK" w:eastAsia="方正楷体_GBK" w:cs="方正楷体_GBK"/>
          <w:sz w:val="32"/>
          <w:szCs w:val="32"/>
        </w:rPr>
      </w:pPr>
      <w:bookmarkStart w:id="1" w:name="_Toc76485009"/>
      <w:r>
        <w:rPr>
          <w:rFonts w:hint="eastAsia" w:ascii="方正楷体_GBK" w:hAnsi="方正楷体_GBK" w:eastAsia="方正楷体_GBK" w:cs="方正楷体_GBK"/>
          <w:sz w:val="32"/>
          <w:szCs w:val="32"/>
        </w:rPr>
        <w:t>事故</w:t>
      </w:r>
      <w:r>
        <w:rPr>
          <w:rFonts w:hint="eastAsia" w:ascii="方正楷体_GBK" w:hAnsi="方正楷体_GBK" w:eastAsia="方正楷体_GBK" w:cs="方正楷体_GBK"/>
          <w:sz w:val="32"/>
          <w:szCs w:val="32"/>
          <w:lang w:eastAsia="zh-CN"/>
        </w:rPr>
        <w:t>发生单位及相关单位</w:t>
      </w:r>
      <w:r>
        <w:rPr>
          <w:rFonts w:hint="eastAsia" w:ascii="方正楷体_GBK" w:hAnsi="方正楷体_GBK" w:eastAsia="方正楷体_GBK" w:cs="方正楷体_GBK"/>
          <w:sz w:val="32"/>
          <w:szCs w:val="32"/>
        </w:rPr>
        <w:t>概况</w:t>
      </w:r>
      <w:bookmarkEnd w:id="1"/>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宋体" w:eastAsia="方正仿宋_GBK"/>
          <w:color w:val="auto"/>
          <w:sz w:val="32"/>
          <w:szCs w:val="32"/>
          <w:lang w:val="en-US" w:eastAsia="zh-CN"/>
        </w:rPr>
      </w:pPr>
      <w:r>
        <w:rPr>
          <w:rFonts w:hint="eastAsia" w:ascii="方正仿宋_GBK" w:hAnsi="方正仿宋_GBK" w:eastAsia="方正仿宋_GBK" w:cs="方正仿宋_GBK"/>
          <w:sz w:val="32"/>
          <w:szCs w:val="32"/>
          <w:lang w:val="en-US" w:eastAsia="zh-CN"/>
        </w:rPr>
        <w:t>1.重庆洲雅瑞环保工程有限公司（以下简称洲雅瑞公司）</w:t>
      </w:r>
      <w:r>
        <w:rPr>
          <w:rFonts w:hint="eastAsia" w:ascii="方正仿宋_GBK" w:hAnsi="方正仿宋_GBK" w:eastAsia="方正仿宋_GBK"/>
          <w:sz w:val="32"/>
          <w:szCs w:val="32"/>
          <w:lang w:val="en-US" w:eastAsia="zh-CN"/>
        </w:rPr>
        <w:t>，</w:t>
      </w:r>
      <w:r>
        <w:rPr>
          <w:rFonts w:hint="eastAsia" w:ascii="方正仿宋_GBK" w:hAnsi="宋体" w:eastAsia="方正仿宋_GBK"/>
          <w:color w:val="auto"/>
          <w:sz w:val="32"/>
          <w:szCs w:val="32"/>
        </w:rPr>
        <w:t>法定代表人：</w:t>
      </w:r>
      <w:r>
        <w:rPr>
          <w:rFonts w:hint="eastAsia" w:ascii="方正仿宋_GBK" w:hAnsi="宋体" w:eastAsia="方正仿宋_GBK"/>
          <w:color w:val="auto"/>
          <w:sz w:val="32"/>
          <w:szCs w:val="32"/>
          <w:lang w:eastAsia="zh-CN"/>
        </w:rPr>
        <w:t>李</w:t>
      </w:r>
      <w:r>
        <w:rPr>
          <w:rFonts w:hint="eastAsia" w:ascii="方正仿宋_GBK" w:hAnsi="宋体"/>
          <w:color w:val="auto"/>
          <w:sz w:val="32"/>
          <w:szCs w:val="32"/>
          <w:lang w:val="en-US" w:eastAsia="zh-CN"/>
        </w:rPr>
        <w:t>**</w:t>
      </w:r>
      <w:r>
        <w:rPr>
          <w:rFonts w:hint="eastAsia" w:ascii="方正仿宋_GBK" w:hAnsi="宋体" w:eastAsia="方正仿宋_GBK"/>
          <w:color w:val="auto"/>
          <w:sz w:val="32"/>
          <w:szCs w:val="32"/>
          <w:lang w:val="en-US" w:eastAsia="zh-CN"/>
        </w:rPr>
        <w:t>；</w:t>
      </w:r>
      <w:r>
        <w:rPr>
          <w:rFonts w:hint="eastAsia" w:ascii="方正仿宋_GBK" w:hAnsi="宋体" w:eastAsia="方正仿宋_GBK"/>
          <w:color w:val="auto"/>
          <w:sz w:val="32"/>
          <w:szCs w:val="32"/>
        </w:rPr>
        <w:t>类型</w:t>
      </w:r>
      <w:r>
        <w:rPr>
          <w:rFonts w:hint="eastAsia" w:ascii="方正仿宋_GBK" w:hAnsi="宋体" w:eastAsia="方正仿宋_GBK"/>
          <w:color w:val="auto"/>
          <w:sz w:val="32"/>
          <w:szCs w:val="32"/>
          <w:lang w:eastAsia="zh-CN"/>
        </w:rPr>
        <w:t>：</w:t>
      </w:r>
      <w:r>
        <w:rPr>
          <w:rFonts w:hint="eastAsia" w:ascii="方正仿宋_GBK" w:hAnsi="宋体" w:eastAsia="方正仿宋_GBK"/>
          <w:color w:val="auto"/>
          <w:sz w:val="32"/>
          <w:szCs w:val="32"/>
        </w:rPr>
        <w:t>有限责任公司</w:t>
      </w:r>
      <w:r>
        <w:rPr>
          <w:rFonts w:hint="eastAsia" w:ascii="方正仿宋_GBK" w:hAnsi="宋体" w:eastAsia="方正仿宋_GBK"/>
          <w:color w:val="auto"/>
          <w:sz w:val="32"/>
          <w:szCs w:val="32"/>
          <w:lang w:eastAsia="zh-CN"/>
        </w:rPr>
        <w:t>（自然人独资）；</w:t>
      </w:r>
      <w:r>
        <w:rPr>
          <w:rFonts w:hint="eastAsia" w:ascii="方正仿宋_GBK" w:hAnsi="宋体" w:eastAsia="方正仿宋_GBK"/>
          <w:color w:val="auto"/>
          <w:sz w:val="32"/>
          <w:szCs w:val="32"/>
        </w:rPr>
        <w:t>统一社会信用代码：</w:t>
      </w:r>
      <w:r>
        <w:rPr>
          <w:rFonts w:hint="eastAsia" w:ascii="方正仿宋_GBK" w:hAnsi="宋体" w:eastAsia="方正仿宋_GBK"/>
          <w:color w:val="auto"/>
          <w:sz w:val="32"/>
          <w:szCs w:val="32"/>
          <w:lang w:val="en-US" w:eastAsia="zh-CN"/>
        </w:rPr>
        <w:t>91500102MA60YYWK3C；</w:t>
      </w:r>
      <w:r>
        <w:rPr>
          <w:rFonts w:hint="eastAsia" w:ascii="方正仿宋_GBK" w:hAnsi="宋体" w:eastAsia="方正仿宋_GBK"/>
          <w:color w:val="auto"/>
          <w:sz w:val="32"/>
          <w:szCs w:val="32"/>
        </w:rPr>
        <w:t>住所：重庆市涪陵区罗云乡鱼亭子村1组43号</w:t>
      </w:r>
      <w:r>
        <w:rPr>
          <w:rFonts w:hint="eastAsia" w:ascii="方正仿宋_GBK" w:hAnsi="宋体" w:eastAsia="方正仿宋_GBK"/>
          <w:color w:val="auto"/>
          <w:sz w:val="32"/>
          <w:szCs w:val="32"/>
          <w:lang w:val="en-US" w:eastAsia="zh-CN"/>
        </w:rPr>
        <w:t>；</w:t>
      </w:r>
      <w:r>
        <w:rPr>
          <w:rFonts w:hint="eastAsia" w:ascii="方正仿宋_GBK" w:hAnsi="宋体" w:eastAsia="方正仿宋_GBK"/>
          <w:color w:val="auto"/>
          <w:sz w:val="32"/>
          <w:szCs w:val="32"/>
        </w:rPr>
        <w:t>注册资本：</w:t>
      </w:r>
      <w:r>
        <w:rPr>
          <w:rFonts w:hint="eastAsia" w:ascii="方正仿宋_GBK" w:hAnsi="宋体" w:eastAsia="方正仿宋_GBK"/>
          <w:color w:val="auto"/>
          <w:sz w:val="32"/>
          <w:szCs w:val="32"/>
          <w:lang w:eastAsia="zh-CN"/>
        </w:rPr>
        <w:t>叁仟万</w:t>
      </w:r>
      <w:r>
        <w:rPr>
          <w:rFonts w:hint="eastAsia" w:ascii="方正仿宋_GBK" w:hAnsi="宋体" w:eastAsia="方正仿宋_GBK"/>
          <w:color w:val="auto"/>
          <w:sz w:val="32"/>
          <w:szCs w:val="32"/>
          <w:lang w:val="en-US" w:eastAsia="zh-CN"/>
        </w:rPr>
        <w:t>元整；</w:t>
      </w:r>
      <w:r>
        <w:rPr>
          <w:rFonts w:hint="eastAsia" w:ascii="方正仿宋_GBK" w:hAnsi="宋体" w:eastAsia="方正仿宋_GBK"/>
          <w:color w:val="auto"/>
          <w:sz w:val="32"/>
          <w:szCs w:val="32"/>
        </w:rPr>
        <w:t>成立</w:t>
      </w:r>
      <w:r>
        <w:rPr>
          <w:rFonts w:hint="eastAsia" w:ascii="方正仿宋_GBK" w:hAnsi="宋体" w:eastAsia="方正仿宋_GBK"/>
          <w:color w:val="auto"/>
          <w:sz w:val="32"/>
          <w:szCs w:val="32"/>
          <w:lang w:val="en-US" w:eastAsia="zh-CN"/>
        </w:rPr>
        <w:t>日期</w:t>
      </w:r>
      <w:r>
        <w:rPr>
          <w:rFonts w:hint="eastAsia" w:ascii="方正仿宋_GBK" w:hAnsi="宋体" w:eastAsia="方正仿宋_GBK"/>
          <w:color w:val="auto"/>
          <w:sz w:val="32"/>
          <w:szCs w:val="32"/>
        </w:rPr>
        <w:t>：20</w:t>
      </w:r>
      <w:r>
        <w:rPr>
          <w:rFonts w:hint="eastAsia" w:ascii="方正仿宋_GBK" w:hAnsi="宋体" w:eastAsia="方正仿宋_GBK"/>
          <w:color w:val="auto"/>
          <w:sz w:val="32"/>
          <w:szCs w:val="32"/>
          <w:lang w:val="en-US" w:eastAsia="zh-CN"/>
        </w:rPr>
        <w:t>20</w:t>
      </w:r>
      <w:r>
        <w:rPr>
          <w:rFonts w:hint="eastAsia" w:ascii="方正仿宋_GBK" w:hAnsi="宋体" w:eastAsia="方正仿宋_GBK"/>
          <w:color w:val="auto"/>
          <w:sz w:val="32"/>
          <w:szCs w:val="32"/>
        </w:rPr>
        <w:t>年</w:t>
      </w:r>
      <w:r>
        <w:rPr>
          <w:rFonts w:hint="eastAsia" w:ascii="方正仿宋_GBK" w:hAnsi="宋体" w:eastAsia="方正仿宋_GBK"/>
          <w:color w:val="auto"/>
          <w:sz w:val="32"/>
          <w:szCs w:val="32"/>
          <w:lang w:val="en-US" w:eastAsia="zh-CN"/>
        </w:rPr>
        <w:t>6</w:t>
      </w:r>
      <w:r>
        <w:rPr>
          <w:rFonts w:hint="eastAsia" w:ascii="方正仿宋_GBK" w:hAnsi="宋体" w:eastAsia="方正仿宋_GBK"/>
          <w:color w:val="auto"/>
          <w:sz w:val="32"/>
          <w:szCs w:val="32"/>
        </w:rPr>
        <w:t>月</w:t>
      </w:r>
      <w:r>
        <w:rPr>
          <w:rFonts w:hint="eastAsia" w:ascii="方正仿宋_GBK" w:hAnsi="宋体" w:eastAsia="方正仿宋_GBK"/>
          <w:color w:val="auto"/>
          <w:sz w:val="32"/>
          <w:szCs w:val="32"/>
          <w:lang w:val="en-US" w:eastAsia="zh-CN"/>
        </w:rPr>
        <w:t>12</w:t>
      </w:r>
      <w:r>
        <w:rPr>
          <w:rFonts w:hint="eastAsia" w:ascii="方正仿宋_GBK" w:hAnsi="宋体" w:eastAsia="方正仿宋_GBK"/>
          <w:color w:val="auto"/>
          <w:sz w:val="32"/>
          <w:szCs w:val="32"/>
        </w:rPr>
        <w:t>日</w:t>
      </w:r>
      <w:r>
        <w:rPr>
          <w:rFonts w:hint="eastAsia" w:ascii="方正仿宋_GBK" w:hAnsi="宋体" w:eastAsia="方正仿宋_GBK"/>
          <w:color w:val="auto"/>
          <w:sz w:val="32"/>
          <w:szCs w:val="32"/>
          <w:lang w:eastAsia="zh-CN"/>
        </w:rPr>
        <w:t>；</w:t>
      </w:r>
      <w:r>
        <w:rPr>
          <w:rFonts w:hint="eastAsia" w:ascii="方正仿宋_GBK" w:hAnsi="宋体" w:eastAsia="方正仿宋_GBK"/>
          <w:color w:val="auto"/>
          <w:sz w:val="32"/>
          <w:szCs w:val="32"/>
        </w:rPr>
        <w:t>经营范围：</w:t>
      </w:r>
      <w:r>
        <w:rPr>
          <w:rFonts w:hint="eastAsia" w:ascii="方正仿宋_GBK" w:hAnsi="宋体" w:eastAsia="方正仿宋_GBK"/>
          <w:color w:val="auto"/>
          <w:sz w:val="32"/>
          <w:szCs w:val="32"/>
          <w:lang w:eastAsia="zh-CN"/>
        </w:rPr>
        <w:t>固体废物治理、再生资源回收、对外承包工程、劳务服务</w:t>
      </w:r>
      <w:r>
        <w:rPr>
          <w:rFonts w:hint="eastAsia" w:ascii="方正仿宋_GBK" w:hAnsi="宋体" w:eastAsia="方正仿宋_GBK"/>
          <w:color w:val="auto"/>
          <w:sz w:val="32"/>
          <w:szCs w:val="32"/>
          <w:lang w:val="en-US" w:eastAsia="zh-CN"/>
        </w:rPr>
        <w:t>等。排污许可证号：91500102MA60YYWK3C001V。重庆市涪陵区建设项目环境影响评价文件批准书：渝（涪）环准〔2024〕54号。系</w:t>
      </w:r>
      <w:r>
        <w:rPr>
          <w:rFonts w:hint="eastAsia" w:ascii="方正仿宋_GBK" w:hAnsi="方正仿宋_GBK" w:eastAsia="方正仿宋_GBK" w:cs="方正仿宋_GBK"/>
          <w:sz w:val="32"/>
          <w:szCs w:val="32"/>
          <w:lang w:val="en-US" w:eastAsia="zh-CN"/>
        </w:rPr>
        <w:t>洲雅瑞一般工业固废和建筑垃圾收集、暂存、利用及转运项目立项单位。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宋体" w:eastAsia="方正仿宋_GBK"/>
          <w:color w:val="FF0000"/>
          <w:sz w:val="32"/>
          <w:szCs w:val="32"/>
          <w:lang w:val="en-US" w:eastAsia="zh-CN"/>
        </w:rPr>
      </w:pPr>
      <w:r>
        <w:rPr>
          <w:rFonts w:hint="eastAsia" w:ascii="方正仿宋_GBK" w:hAnsi="方正仿宋_GBK" w:eastAsia="方正仿宋_GBK" w:cs="方正仿宋_GBK"/>
          <w:sz w:val="32"/>
          <w:szCs w:val="32"/>
          <w:lang w:val="en-US" w:eastAsia="zh-CN"/>
        </w:rPr>
        <w:t>2.重庆雄福环境治理有限公司（以下简称雄福公司），法定代表人：肖</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；类型：有限责任公司（自然人投资或控股）；</w:t>
      </w:r>
      <w:r>
        <w:rPr>
          <w:rFonts w:hint="eastAsia" w:ascii="方正仿宋_GBK" w:hAnsi="宋体" w:eastAsia="方正仿宋_GBK"/>
          <w:color w:val="auto"/>
          <w:sz w:val="32"/>
          <w:szCs w:val="32"/>
        </w:rPr>
        <w:t>统一社会信用代码：</w:t>
      </w:r>
      <w:r>
        <w:rPr>
          <w:rFonts w:hint="eastAsia" w:ascii="方正仿宋_GBK" w:hAnsi="宋体" w:eastAsia="方正仿宋_GBK"/>
          <w:color w:val="auto"/>
          <w:sz w:val="32"/>
          <w:szCs w:val="32"/>
          <w:lang w:val="en-US" w:eastAsia="zh-CN"/>
        </w:rPr>
        <w:t>91500102MAABW59D7P；住所：重庆市涪陵区白涛街道办事处三门子村五社；注册资本：壹佰陆拾万元整；成立日期：2021年7月21日；经营范围：再生资源回收、普通货物仓储服务、装卸搬运等。持有重庆市再生资源回收经营备案登记证（证号：涪公备字[20023] 314号）。系</w:t>
      </w:r>
      <w:r>
        <w:rPr>
          <w:rFonts w:hint="eastAsia" w:ascii="方正仿宋_GBK" w:hAnsi="方正仿宋_GBK" w:eastAsia="方正仿宋_GBK" w:cs="方正仿宋_GBK"/>
          <w:sz w:val="32"/>
          <w:szCs w:val="32"/>
          <w:lang w:val="en-US" w:eastAsia="zh-CN"/>
        </w:rPr>
        <w:t>洲雅瑞一般工业固废和建筑垃圾收集、暂存、利用及转运项目劳务作业名义承包单位。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3.重庆锦业废旧物资回收有限公司（以下简称锦业公司），法定代表人：王</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；类型：有限责任公司（自然人独资）；</w:t>
      </w:r>
      <w:r>
        <w:rPr>
          <w:rFonts w:hint="eastAsia" w:ascii="方正仿宋_GBK" w:hAnsi="宋体" w:eastAsia="方正仿宋_GBK"/>
          <w:color w:val="auto"/>
          <w:sz w:val="32"/>
          <w:szCs w:val="32"/>
        </w:rPr>
        <w:t>统一社会信用代码：</w:t>
      </w:r>
      <w:r>
        <w:rPr>
          <w:rFonts w:hint="eastAsia" w:ascii="方正仿宋_GBK" w:hAnsi="宋体" w:eastAsia="方正仿宋_GBK"/>
          <w:color w:val="auto"/>
          <w:sz w:val="32"/>
          <w:szCs w:val="32"/>
          <w:lang w:val="en-US" w:eastAsia="zh-CN"/>
        </w:rPr>
        <w:t>91500102MAD2REY203；住所：重庆市涪陵区巴王路9号（自主承诺）；注册资本：壹佰万元整；成立日期：2023年10月17日；经营范围：再生资源回收、普通货物仓储服务、装卸搬运、固体废物治理等。持有重庆市再生资源回收经营备案登记证（证号：涪公备字[20024] 341号）。系</w:t>
      </w:r>
      <w:r>
        <w:rPr>
          <w:rFonts w:hint="eastAsia" w:ascii="方正仿宋_GBK" w:hAnsi="方正仿宋_GBK" w:eastAsia="方正仿宋_GBK" w:cs="方正仿宋_GBK"/>
          <w:sz w:val="32"/>
          <w:szCs w:val="32"/>
          <w:lang w:val="en-US" w:eastAsia="zh-CN"/>
        </w:rPr>
        <w:t>洲雅瑞一般工业固废和建筑垃圾收集、暂存、利用及转运项目实际劳务作业单位。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4.重庆广聚建材有限公司（以下简称广聚公司），法定代表人：吴</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；类型：有限责任公司(自然人投资或控股)；</w:t>
      </w:r>
      <w:r>
        <w:rPr>
          <w:rFonts w:hint="eastAsia" w:ascii="方正仿宋_GBK" w:hAnsi="宋体" w:eastAsia="方正仿宋_GBK"/>
          <w:color w:val="auto"/>
          <w:sz w:val="32"/>
          <w:szCs w:val="32"/>
        </w:rPr>
        <w:t>统一社会信用代码：</w:t>
      </w:r>
      <w:r>
        <w:rPr>
          <w:rFonts w:hint="eastAsia" w:ascii="方正仿宋_GBK" w:hAnsi="宋体" w:eastAsia="方正仿宋_GBK"/>
          <w:color w:val="auto"/>
          <w:sz w:val="32"/>
          <w:szCs w:val="32"/>
          <w:lang w:val="en-US" w:eastAsia="zh-CN"/>
        </w:rPr>
        <w:t>91500102060520243Q；住所：重庆市涪陵区龙桥街道办事处龙飞路109号；注册资本：壹佰万元整；成立日期：2016年6月12日；经营范围：生产、加工、销售木材制品。系</w:t>
      </w:r>
      <w:r>
        <w:rPr>
          <w:rFonts w:hint="eastAsia" w:ascii="方正仿宋_GBK" w:hAnsi="方正仿宋_GBK" w:eastAsia="方正仿宋_GBK" w:cs="方正仿宋_GBK"/>
          <w:sz w:val="32"/>
          <w:szCs w:val="32"/>
          <w:lang w:val="en-US" w:eastAsia="zh-CN"/>
        </w:rPr>
        <w:t>洲雅瑞一般工业固废和建筑垃圾收集、暂存、利用及转运项目固废仓库厂房出租单位。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宋体" w:eastAsia="方正仿宋_GBK"/>
          <w:color w:val="FF0000"/>
          <w:sz w:val="32"/>
          <w:szCs w:val="32"/>
          <w:lang w:val="en-US" w:eastAsia="zh-CN"/>
        </w:rPr>
      </w:pPr>
      <w:bookmarkStart w:id="2" w:name="_Toc766080655"/>
      <w:bookmarkStart w:id="3" w:name="_Toc651535555"/>
      <w:bookmarkStart w:id="4" w:name="_Toc1352588972"/>
      <w:bookmarkStart w:id="5" w:name="_Toc834910636"/>
      <w:r>
        <w:rPr>
          <w:rFonts w:hint="eastAsia" w:ascii="方正仿宋_GBK" w:hAnsi="宋体" w:eastAsia="方正仿宋_GBK"/>
          <w:color w:val="auto"/>
          <w:sz w:val="32"/>
          <w:szCs w:val="32"/>
          <w:lang w:val="en-US" w:eastAsia="zh-CN"/>
        </w:rPr>
        <w:t>事故发生时，以上公司相关证照均在有效期内。</w:t>
      </w:r>
    </w:p>
    <w:bookmarkEnd w:id="2"/>
    <w:bookmarkEnd w:id="3"/>
    <w:bookmarkEnd w:id="4"/>
    <w:bookmarkEnd w:id="5"/>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6" w:name="_Toc1552537065"/>
      <w:r>
        <w:rPr>
          <w:rFonts w:hint="eastAsia" w:ascii="方正楷体_GBK" w:hAnsi="方正楷体_GBK" w:eastAsia="方正楷体_GBK" w:cs="方正楷体_GBK"/>
          <w:sz w:val="32"/>
          <w:szCs w:val="32"/>
          <w:lang w:eastAsia="zh-CN"/>
        </w:rPr>
        <w:t>事故相关人员概况</w:t>
      </w:r>
      <w:bookmarkEnd w:id="6"/>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1"/>
        <w:rPr>
          <w:rFonts w:hint="eastAsia" w:ascii="方正仿宋_GBK" w:hAnsi="方正仿宋_GBK" w:eastAsia="方正仿宋_GBK"/>
          <w:sz w:val="32"/>
          <w:szCs w:val="32"/>
          <w:lang w:val="en-US" w:eastAsia="zh-CN"/>
        </w:rPr>
      </w:pPr>
      <w:bookmarkStart w:id="7" w:name="_Toc2036038033"/>
      <w:bookmarkStart w:id="8" w:name="_Toc1031659752"/>
      <w:bookmarkStart w:id="9" w:name="_Toc2098859925"/>
      <w:bookmarkStart w:id="10" w:name="_Toc1648624365"/>
      <w:bookmarkStart w:id="11" w:name="_Toc1633477954"/>
      <w:bookmarkStart w:id="12" w:name="_Toc2081122121"/>
      <w:bookmarkStart w:id="13" w:name="_Toc458659970"/>
      <w:bookmarkStart w:id="14" w:name="_Toc1782992906"/>
      <w:bookmarkStart w:id="15" w:name="_Toc147724075"/>
      <w:bookmarkStart w:id="16" w:name="_Toc344224213"/>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周</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eastAsia="zh-CN"/>
        </w:rPr>
        <w:t>，男，</w:t>
      </w:r>
      <w:r>
        <w:rPr>
          <w:rFonts w:hint="eastAsia" w:ascii="方正仿宋_GBK" w:hAnsi="方正仿宋_GBK" w:eastAsia="方正仿宋_GBK" w:cs="方正仿宋_GBK"/>
          <w:sz w:val="32"/>
          <w:szCs w:val="32"/>
          <w:lang w:val="en-US" w:eastAsia="zh-CN"/>
        </w:rPr>
        <w:t>33岁，身份证号码：</w:t>
      </w:r>
      <w:r>
        <w:rPr>
          <w:rFonts w:hint="eastAsia" w:ascii="方正仿宋_GBK" w:hAnsi="方正仿宋_GBK" w:cs="方正仿宋_GBK"/>
          <w:sz w:val="32"/>
          <w:szCs w:val="32"/>
          <w:lang w:val="en-US" w:eastAsia="zh-CN"/>
        </w:rPr>
        <w:t>500102</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，身份证地址：</w:t>
      </w:r>
      <w:r>
        <w:rPr>
          <w:rFonts w:hint="eastAsia" w:ascii="方正仿宋_GBK" w:hAnsi="方正仿宋_GBK" w:eastAsia="方正仿宋_GBK" w:cs="方正仿宋_GBK"/>
          <w:color w:val="auto"/>
          <w:sz w:val="32"/>
          <w:szCs w:val="32"/>
          <w:lang w:val="en-US" w:eastAsia="zh-CN"/>
        </w:rPr>
        <w:t>重庆市涪陵区</w:t>
      </w:r>
      <w:bookmarkEnd w:id="7"/>
      <w:bookmarkEnd w:id="8"/>
      <w:bookmarkEnd w:id="9"/>
      <w:bookmarkEnd w:id="10"/>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。系锦业公司工人，本次事故的死者。</w:t>
      </w:r>
      <w:bookmarkEnd w:id="11"/>
      <w:bookmarkEnd w:id="12"/>
      <w:bookmarkEnd w:id="13"/>
      <w:bookmarkEnd w:id="14"/>
      <w:bookmarkEnd w:id="15"/>
      <w:bookmarkEnd w:id="16"/>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1"/>
        <w:rPr>
          <w:rFonts w:hint="eastAsia" w:ascii="方正仿宋_GBK" w:hAnsi="方正仿宋_GBK" w:eastAsia="方正仿宋_GBK"/>
          <w:sz w:val="32"/>
          <w:szCs w:val="32"/>
          <w:lang w:val="en-US" w:eastAsia="zh-CN"/>
        </w:rPr>
      </w:pPr>
      <w:bookmarkStart w:id="17" w:name="_Toc1048860958"/>
      <w:bookmarkStart w:id="18" w:name="_Toc142829633"/>
      <w:bookmarkStart w:id="19" w:name="_Toc650009210"/>
      <w:bookmarkStart w:id="20" w:name="_Toc1873128821"/>
      <w:bookmarkStart w:id="21" w:name="_Toc468400591"/>
      <w:bookmarkStart w:id="22" w:name="_Toc315876668"/>
      <w:r>
        <w:rPr>
          <w:rFonts w:hint="eastAsia" w:ascii="方正仿宋_GBK" w:hAnsi="方正仿宋_GBK" w:eastAsia="方正仿宋_GBK"/>
          <w:sz w:val="32"/>
          <w:szCs w:val="32"/>
          <w:lang w:val="en-US" w:eastAsia="zh-CN"/>
        </w:rPr>
        <w:t>2.肖</w:t>
      </w:r>
      <w:r>
        <w:rPr>
          <w:rFonts w:hint="eastAsia" w:ascii="方正仿宋_GBK" w:hAnsi="宋体"/>
          <w:color w:val="auto"/>
          <w:sz w:val="32"/>
          <w:szCs w:val="32"/>
          <w:lang w:val="en-US" w:eastAsia="zh-CN"/>
        </w:rPr>
        <w:t>**</w:t>
      </w:r>
      <w:r>
        <w:rPr>
          <w:rFonts w:hint="eastAsia" w:ascii="方正仿宋_GBK" w:hAnsi="方正仿宋_GBK" w:eastAsia="方正仿宋_GBK"/>
          <w:sz w:val="32"/>
          <w:szCs w:val="32"/>
          <w:lang w:val="en-US" w:eastAsia="zh-CN"/>
        </w:rPr>
        <w:t>，男，44岁，身份证号码：512301</w:t>
      </w:r>
      <w:r>
        <w:rPr>
          <w:rFonts w:hint="eastAsia" w:ascii="方正仿宋_GBK" w:hAnsi="宋体"/>
          <w:color w:val="auto"/>
          <w:sz w:val="32"/>
          <w:szCs w:val="32"/>
          <w:lang w:val="en-US" w:eastAsia="zh-CN"/>
        </w:rPr>
        <w:t>************</w:t>
      </w:r>
      <w:r>
        <w:rPr>
          <w:rFonts w:hint="eastAsia" w:ascii="方正仿宋_GBK" w:hAnsi="方正仿宋_GBK" w:eastAsia="方正仿宋_GBK"/>
          <w:sz w:val="32"/>
          <w:szCs w:val="32"/>
          <w:lang w:val="en-US" w:eastAsia="zh-CN"/>
        </w:rPr>
        <w:t>；身份证地址：重庆市涪陵区</w:t>
      </w:r>
      <w:r>
        <w:rPr>
          <w:rFonts w:hint="eastAsia" w:ascii="方正仿宋_GBK" w:hAnsi="宋体"/>
          <w:color w:val="auto"/>
          <w:sz w:val="32"/>
          <w:szCs w:val="32"/>
          <w:lang w:val="en-US" w:eastAsia="zh-CN"/>
        </w:rPr>
        <w:t>********</w:t>
      </w:r>
      <w:r>
        <w:rPr>
          <w:rFonts w:hint="eastAsia" w:ascii="方正仿宋_GBK" w:hAnsi="方正仿宋_GBK" w:eastAsia="方正仿宋_GBK"/>
          <w:sz w:val="32"/>
          <w:szCs w:val="32"/>
          <w:lang w:val="en-US" w:eastAsia="zh-CN"/>
        </w:rPr>
        <w:t>。</w:t>
      </w:r>
      <w:r>
        <w:rPr>
          <w:rFonts w:hint="eastAsia" w:ascii="方正仿宋_GBK" w:hAnsi="方正仿宋_GBK" w:eastAsia="方正仿宋_GBK" w:cs="方正仿宋_GBK"/>
          <w:sz w:val="32"/>
          <w:szCs w:val="32"/>
          <w:lang w:val="en-US" w:eastAsia="zh-CN"/>
        </w:rPr>
        <w:t>系雄福公司法定代表人、主要负责人；同时系锦业公司主要负责人、总经理，与锦业公司法定代表人王</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为夫妻关系</w:t>
      </w:r>
      <w:bookmarkEnd w:id="17"/>
      <w:bookmarkEnd w:id="18"/>
      <w:bookmarkStart w:id="23" w:name="_Toc1135004288"/>
      <w:bookmarkStart w:id="24" w:name="_Toc471323086"/>
      <w:r>
        <w:rPr>
          <w:rFonts w:hint="eastAsia" w:ascii="方正仿宋_GBK" w:hAnsi="方正仿宋_GBK" w:eastAsia="方正仿宋_GBK" w:cs="方正仿宋_GBK"/>
          <w:sz w:val="32"/>
          <w:szCs w:val="32"/>
          <w:lang w:val="en-US" w:eastAsia="zh-CN"/>
        </w:rPr>
        <w:t>。</w:t>
      </w:r>
      <w:bookmarkEnd w:id="19"/>
      <w:bookmarkEnd w:id="20"/>
      <w:bookmarkEnd w:id="21"/>
      <w:bookmarkEnd w:id="22"/>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1"/>
        <w:rPr>
          <w:rFonts w:hint="eastAsia" w:ascii="方正仿宋_GBK" w:hAnsi="方正仿宋_GBK" w:eastAsia="方正仿宋_GBK"/>
          <w:sz w:val="32"/>
          <w:szCs w:val="32"/>
          <w:lang w:val="en-US" w:eastAsia="zh-CN"/>
        </w:rPr>
      </w:pPr>
      <w:bookmarkStart w:id="25" w:name="_Toc1448691865"/>
      <w:bookmarkStart w:id="26" w:name="_Toc1704144181"/>
      <w:bookmarkStart w:id="27" w:name="_Toc970943261"/>
      <w:bookmarkStart w:id="28" w:name="_Toc2138329917"/>
      <w:r>
        <w:rPr>
          <w:rFonts w:hint="eastAsia" w:ascii="方正仿宋_GBK" w:hAnsi="方正仿宋_GBK" w:eastAsia="方正仿宋_GBK"/>
          <w:sz w:val="32"/>
          <w:szCs w:val="32"/>
          <w:lang w:val="en-US" w:eastAsia="zh-CN"/>
        </w:rPr>
        <w:t>3.安</w:t>
      </w:r>
      <w:r>
        <w:rPr>
          <w:rFonts w:hint="eastAsia" w:ascii="方正仿宋_GBK" w:hAnsi="宋体"/>
          <w:color w:val="auto"/>
          <w:sz w:val="32"/>
          <w:szCs w:val="32"/>
          <w:lang w:val="en-US" w:eastAsia="zh-CN"/>
        </w:rPr>
        <w:t>**</w:t>
      </w:r>
      <w:r>
        <w:rPr>
          <w:rFonts w:hint="eastAsia" w:ascii="方正仿宋_GBK" w:hAnsi="方正仿宋_GBK" w:eastAsia="方正仿宋_GBK"/>
          <w:sz w:val="32"/>
          <w:szCs w:val="32"/>
          <w:lang w:val="en-US" w:eastAsia="zh-CN"/>
        </w:rPr>
        <w:t>，男，51岁，身份证号码：512301</w:t>
      </w:r>
      <w:r>
        <w:rPr>
          <w:rFonts w:hint="eastAsia" w:ascii="方正仿宋_GBK" w:hAnsi="宋体"/>
          <w:color w:val="auto"/>
          <w:sz w:val="32"/>
          <w:szCs w:val="32"/>
          <w:lang w:val="en-US" w:eastAsia="zh-CN"/>
        </w:rPr>
        <w:t>************</w:t>
      </w:r>
      <w:r>
        <w:rPr>
          <w:rFonts w:hint="eastAsia" w:ascii="方正仿宋_GBK" w:hAnsi="方正仿宋_GBK" w:eastAsia="方正仿宋_GBK"/>
          <w:sz w:val="32"/>
          <w:szCs w:val="32"/>
          <w:lang w:val="en-US" w:eastAsia="zh-CN"/>
        </w:rPr>
        <w:t>；身份证地址：重庆市涪陵区</w:t>
      </w:r>
      <w:r>
        <w:rPr>
          <w:rFonts w:hint="eastAsia" w:ascii="方正仿宋_GBK" w:hAnsi="宋体"/>
          <w:color w:val="auto"/>
          <w:sz w:val="32"/>
          <w:szCs w:val="32"/>
          <w:lang w:val="en-US" w:eastAsia="zh-CN"/>
        </w:rPr>
        <w:t>********</w:t>
      </w:r>
      <w:r>
        <w:rPr>
          <w:rFonts w:hint="eastAsia" w:ascii="方正仿宋_GBK" w:hAnsi="方正仿宋_GBK" w:eastAsia="方正仿宋_GBK"/>
          <w:sz w:val="32"/>
          <w:szCs w:val="32"/>
          <w:lang w:val="en-US" w:eastAsia="zh-CN"/>
        </w:rPr>
        <w:t>。</w:t>
      </w:r>
      <w:r>
        <w:rPr>
          <w:rFonts w:hint="eastAsia" w:ascii="方正仿宋_GBK" w:hAnsi="方正仿宋_GBK" w:eastAsia="方正仿宋_GBK" w:cs="方正仿宋_GBK"/>
          <w:sz w:val="32"/>
          <w:szCs w:val="32"/>
          <w:lang w:val="en-US" w:eastAsia="zh-CN"/>
        </w:rPr>
        <w:t>系洲雅瑞公司业务经理、项目负责人。</w:t>
      </w:r>
      <w:bookmarkEnd w:id="23"/>
      <w:bookmarkEnd w:id="24"/>
      <w:bookmarkEnd w:id="25"/>
      <w:bookmarkEnd w:id="26"/>
      <w:bookmarkEnd w:id="27"/>
      <w:bookmarkEnd w:id="28"/>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29" w:name="_Toc982391059"/>
      <w:r>
        <w:rPr>
          <w:rFonts w:hint="eastAsia" w:ascii="方正楷体_GBK" w:hAnsi="方正楷体_GBK" w:eastAsia="方正楷体_GBK" w:cs="方正楷体_GBK"/>
          <w:sz w:val="32"/>
          <w:szCs w:val="32"/>
          <w:lang w:eastAsia="zh-CN"/>
        </w:rPr>
        <w:t>涉事项目建设情况</w:t>
      </w:r>
      <w:bookmarkEnd w:id="29"/>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1"/>
        <w:rPr>
          <w:rFonts w:hint="default" w:ascii="方正仿宋_GBK" w:hAnsi="方正仿宋_GBK" w:eastAsia="方正仿宋_GBK" w:cs="方正仿宋_GBK"/>
          <w:sz w:val="32"/>
          <w:szCs w:val="32"/>
          <w:lang w:val="en-US" w:eastAsia="zh-CN"/>
        </w:rPr>
      </w:pPr>
      <w:bookmarkStart w:id="30" w:name="_Toc574370986"/>
      <w:bookmarkStart w:id="31" w:name="_Toc46808036"/>
      <w:bookmarkStart w:id="32" w:name="_Toc317011210"/>
      <w:bookmarkStart w:id="33" w:name="_Toc136405885"/>
      <w:bookmarkStart w:id="34" w:name="_Toc476026158"/>
      <w:bookmarkStart w:id="35" w:name="_Toc1008852850"/>
      <w:bookmarkStart w:id="36" w:name="_Toc1849000039"/>
      <w:bookmarkStart w:id="37" w:name="_Toc1210830994"/>
      <w:r>
        <w:rPr>
          <w:rFonts w:hint="eastAsia" w:ascii="方正仿宋_GBK" w:hAnsi="方正仿宋_GBK" w:eastAsia="方正仿宋_GBK" w:cs="方正仿宋_GBK"/>
          <w:sz w:val="32"/>
          <w:szCs w:val="32"/>
          <w:lang w:val="en-US" w:eastAsia="zh-CN"/>
        </w:rPr>
        <w:t>2024年8月1日，洲雅瑞公司与广聚公司签订租房合同，合同约定广聚公司将重庆市涪陵区龙桥街道龙飞路109号的425平方米厂房租赁给洲雅瑞公司，租期5年（2024年8月1日至2029年7月31日），租金3400元/月，用于固体废物治理和办公。</w:t>
      </w:r>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1"/>
        <w:rPr>
          <w:rFonts w:hint="eastAsia" w:ascii="方正仿宋_GBK" w:hAnsi="方正仿宋_GBK" w:eastAsia="方正仿宋_GBK" w:cs="方正仿宋_GBK"/>
          <w:sz w:val="32"/>
          <w:szCs w:val="32"/>
          <w:lang w:val="en-US" w:eastAsia="zh-CN"/>
        </w:rPr>
      </w:pPr>
      <w:bookmarkStart w:id="38" w:name="_Toc1593666868"/>
      <w:bookmarkStart w:id="39" w:name="_Toc2505600"/>
      <w:bookmarkStart w:id="40" w:name="_Toc1320005332"/>
      <w:bookmarkStart w:id="41" w:name="_Toc333385963"/>
      <w:r>
        <w:rPr>
          <w:rFonts w:hint="eastAsia" w:ascii="方正仿宋_GBK" w:hAnsi="方正仿宋_GBK" w:eastAsia="方正仿宋_GBK" w:cs="方正仿宋_GBK"/>
          <w:sz w:val="32"/>
          <w:szCs w:val="32"/>
          <w:lang w:val="en-US" w:eastAsia="zh-CN"/>
        </w:rPr>
        <w:t>洲雅瑞公司于2024年8月23日取得重庆市企业投资项目备案证，项目名称：洲雅瑞一般工业固废和建筑垃圾收集、暂存、利用及转运项目，项目代码：2408-500102-04-05-204752，项目法人：重庆洲雅瑞环保工程有限公司，项目所在区县及建设地点：涪陵区，重庆市涪陵区龙桥街道龙飞路109号，项目法人经济类型：私营经济，建设性质：新建，总投资：100万元，建设工期：2024年09月至2024年11月，建设内容及规模（生产能力）：租赁厂房400平方米，用于一般工业固废和建筑垃圾仓库防渗、防漏、分区建设，购置破碎机、打包机、剪切机等设备，年收集暂存利用规模：5万吨。</w:t>
      </w:r>
      <w:bookmarkEnd w:id="38"/>
      <w:bookmarkEnd w:id="39"/>
      <w:bookmarkEnd w:id="40"/>
      <w:bookmarkEnd w:id="41"/>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1"/>
        <w:rPr>
          <w:rFonts w:hint="eastAsia" w:ascii="方正仿宋_GBK" w:hAnsi="方正仿宋_GBK" w:eastAsia="方正仿宋_GBK" w:cs="方正仿宋_GBK"/>
          <w:sz w:val="32"/>
          <w:szCs w:val="32"/>
          <w:lang w:val="en-US" w:eastAsia="zh-CN"/>
        </w:rPr>
      </w:pPr>
      <w:bookmarkStart w:id="42" w:name="_Toc1378016181"/>
      <w:bookmarkStart w:id="43" w:name="_Toc776633192"/>
      <w:bookmarkStart w:id="44" w:name="_Toc26899377"/>
      <w:bookmarkStart w:id="45" w:name="_Toc83575655"/>
      <w:r>
        <w:rPr>
          <w:rFonts w:hint="eastAsia" w:ascii="方正仿宋_GBK" w:hAnsi="方正仿宋_GBK" w:eastAsia="方正仿宋_GBK" w:cs="方正仿宋_GBK"/>
          <w:sz w:val="32"/>
          <w:szCs w:val="32"/>
          <w:lang w:val="en-US" w:eastAsia="zh-CN"/>
        </w:rPr>
        <w:t>2024年10月21日，洲雅瑞公司取得区生态环境局颁发的《重庆市涪陵区建设项目环境影响评价文件批准书》，12月13日，洲雅瑞公司取得区生态环境局颁发的排污许可证。</w:t>
      </w:r>
      <w:bookmarkEnd w:id="42"/>
      <w:bookmarkEnd w:id="43"/>
      <w:bookmarkEnd w:id="44"/>
      <w:bookmarkEnd w:id="45"/>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1"/>
        <w:rPr>
          <w:rFonts w:hint="default" w:ascii="方正仿宋_GBK" w:hAnsi="方正仿宋_GBK" w:eastAsia="方正仿宋_GBK" w:cs="方正仿宋_GBK"/>
          <w:sz w:val="32"/>
          <w:szCs w:val="32"/>
          <w:lang w:val="en-US" w:eastAsia="zh-CN"/>
        </w:rPr>
      </w:pPr>
      <w:bookmarkStart w:id="46" w:name="_Toc1901930442"/>
      <w:bookmarkStart w:id="47" w:name="_Toc1276979819"/>
      <w:bookmarkStart w:id="48" w:name="_Toc1207497730"/>
      <w:bookmarkStart w:id="49" w:name="_Toc2133774981"/>
      <w:r>
        <w:rPr>
          <w:rFonts w:hint="eastAsia" w:ascii="方正仿宋_GBK" w:hAnsi="方正仿宋_GBK" w:eastAsia="方正仿宋_GBK" w:cs="方正仿宋_GBK"/>
          <w:sz w:val="32"/>
          <w:szCs w:val="32"/>
          <w:lang w:val="en-US" w:eastAsia="zh-CN"/>
        </w:rPr>
        <w:t>洲雅瑞一般工业固废和建筑垃圾收集、暂存、利用及转运项目建设完毕并获取相应资质许可后，于2025年1月正式投入生产经营，厂房用于一般工业固废和建筑垃圾的堆存，在厂房内进行装卸、分拣，后运输给专业环保单位进行处置。</w:t>
      </w:r>
      <w:bookmarkEnd w:id="46"/>
      <w:bookmarkEnd w:id="47"/>
      <w:bookmarkEnd w:id="48"/>
      <w:bookmarkEnd w:id="49"/>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50" w:name="_Toc1024764664"/>
      <w:r>
        <w:rPr>
          <w:rFonts w:hint="eastAsia" w:ascii="方正楷体_GBK" w:hAnsi="方正楷体_GBK" w:eastAsia="方正楷体_GBK" w:cs="方正楷体_GBK"/>
          <w:sz w:val="32"/>
          <w:szCs w:val="32"/>
          <w:lang w:eastAsia="zh-CN"/>
        </w:rPr>
        <w:t>涉事项目业务合同签订情况</w:t>
      </w:r>
      <w:bookmarkEnd w:id="5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1"/>
        <w:rPr>
          <w:rFonts w:hint="eastAsia" w:ascii="方正仿宋_GBK" w:hAnsi="方正仿宋_GBK" w:eastAsia="方正仿宋_GBK" w:cs="方正仿宋_GBK"/>
          <w:sz w:val="32"/>
          <w:szCs w:val="32"/>
          <w:lang w:val="en-US" w:eastAsia="zh-CN"/>
        </w:rPr>
      </w:pPr>
      <w:bookmarkStart w:id="51" w:name="_Toc2142670425"/>
      <w:bookmarkStart w:id="52" w:name="_Toc1602473160"/>
      <w:bookmarkStart w:id="53" w:name="_Toc871424013"/>
      <w:bookmarkStart w:id="54" w:name="_Toc1225698184"/>
      <w:r>
        <w:rPr>
          <w:rFonts w:hint="eastAsia" w:ascii="方正仿宋_GBK" w:hAnsi="方正仿宋_GBK" w:eastAsia="方正仿宋_GBK" w:cs="方正仿宋_GBK"/>
          <w:sz w:val="32"/>
          <w:szCs w:val="32"/>
          <w:lang w:val="en-US" w:eastAsia="zh-CN"/>
        </w:rPr>
        <w:t>2024年5月1日，洲雅瑞公司与雄福公司签订《装卸搬运合同》，合同约定雄福公司负责对洲雅瑞公司位于涪陵区龙桥街道龙飞路109号工业固废库房内的工业垃圾进行分拣、装卸及搬运工作。装卸搬运费用500元/吨，合同有效期至2030年12月31日。</w:t>
      </w:r>
      <w:bookmarkEnd w:id="51"/>
      <w:bookmarkEnd w:id="52"/>
      <w:bookmarkEnd w:id="53"/>
      <w:bookmarkEnd w:id="54"/>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1"/>
        <w:rPr>
          <w:rFonts w:hint="eastAsia" w:ascii="方正仿宋_GBK" w:hAnsi="方正仿宋_GBK" w:eastAsia="方正仿宋_GBK" w:cs="方正仿宋_GBK"/>
          <w:sz w:val="32"/>
          <w:szCs w:val="32"/>
          <w:lang w:val="en-US" w:eastAsia="zh-CN"/>
        </w:rPr>
      </w:pPr>
      <w:bookmarkStart w:id="55" w:name="_Toc454257486"/>
      <w:bookmarkStart w:id="56" w:name="_Toc346109358"/>
      <w:bookmarkStart w:id="57" w:name="_Toc2115396611"/>
      <w:bookmarkStart w:id="58" w:name="_Toc1810523564"/>
      <w:r>
        <w:rPr>
          <w:rFonts w:hint="eastAsia" w:ascii="方正仿宋_GBK" w:hAnsi="方正仿宋_GBK" w:eastAsia="方正仿宋_GBK" w:cs="方正仿宋_GBK"/>
          <w:sz w:val="32"/>
          <w:szCs w:val="32"/>
          <w:lang w:val="en-US" w:eastAsia="zh-CN"/>
        </w:rPr>
        <w:t>2024年12月31日，雄福公司与锦业公司签订《合作协议》，合作内容为雄福公司将涪陵区龙桥街道龙飞路109号工业固废库房的一般工业固废的运输、装卸搬运及分拣业务委托给锦业公司，合同金额：总承包价15万元，合作期限：2025年1月1日至2025年12月31日。</w:t>
      </w:r>
      <w:bookmarkEnd w:id="55"/>
      <w:bookmarkEnd w:id="56"/>
      <w:r>
        <w:rPr>
          <w:rFonts w:hint="eastAsia" w:ascii="方正仿宋_GBK" w:hAnsi="方正仿宋_GBK" w:eastAsia="方正仿宋_GBK" w:cs="方正仿宋_GBK"/>
          <w:sz w:val="32"/>
          <w:szCs w:val="32"/>
          <w:lang w:val="en-US" w:eastAsia="zh-CN"/>
        </w:rPr>
        <w:t>故实际于洲雅瑞一般工业固废和建筑垃圾收集、暂存、利用及转运项目固废仓库进行作业的单位为锦业公司。</w:t>
      </w:r>
      <w:bookmarkEnd w:id="57"/>
      <w:bookmarkEnd w:id="58"/>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59" w:name="_Toc936615895"/>
      <w:r>
        <w:rPr>
          <w:rFonts w:hint="eastAsia" w:ascii="方正楷体_GBK" w:hAnsi="方正楷体_GBK" w:eastAsia="方正楷体_GBK" w:cs="方正楷体_GBK"/>
          <w:sz w:val="32"/>
          <w:szCs w:val="32"/>
          <w:lang w:eastAsia="zh-CN"/>
        </w:rPr>
        <w:t>事</w:t>
      </w:r>
      <w:r>
        <w:rPr>
          <w:rFonts w:hint="eastAsia" w:ascii="方正楷体_GBK" w:hAnsi="方正楷体_GBK" w:eastAsia="方正楷体_GBK" w:cs="方正楷体_GBK"/>
          <w:sz w:val="32"/>
          <w:szCs w:val="32"/>
        </w:rPr>
        <w:t>故</w:t>
      </w:r>
      <w:r>
        <w:rPr>
          <w:rFonts w:hint="eastAsia" w:ascii="方正楷体_GBK" w:hAnsi="方正楷体_GBK" w:eastAsia="方正楷体_GBK" w:cs="方正楷体_GBK"/>
          <w:sz w:val="32"/>
          <w:szCs w:val="32"/>
          <w:lang w:eastAsia="zh-CN"/>
        </w:rPr>
        <w:t>发生</w:t>
      </w:r>
      <w:r>
        <w:rPr>
          <w:rFonts w:hint="eastAsia" w:ascii="方正楷体_GBK" w:hAnsi="方正楷体_GBK" w:eastAsia="方正楷体_GBK" w:cs="方正楷体_GBK"/>
          <w:sz w:val="32"/>
          <w:szCs w:val="32"/>
        </w:rPr>
        <w:t>单位</w:t>
      </w:r>
      <w:r>
        <w:rPr>
          <w:rFonts w:hint="eastAsia" w:ascii="方正楷体_GBK" w:hAnsi="方正楷体_GBK" w:eastAsia="方正楷体_GBK" w:cs="方正楷体_GBK"/>
          <w:sz w:val="32"/>
          <w:szCs w:val="32"/>
          <w:lang w:eastAsia="zh-CN"/>
        </w:rPr>
        <w:t>及相关单位</w:t>
      </w:r>
      <w:r>
        <w:rPr>
          <w:rFonts w:hint="eastAsia" w:ascii="方正楷体_GBK" w:hAnsi="方正楷体_GBK" w:eastAsia="方正楷体_GBK" w:cs="方正楷体_GBK"/>
          <w:sz w:val="32"/>
          <w:szCs w:val="32"/>
        </w:rPr>
        <w:t>安全管理情况</w:t>
      </w:r>
      <w:bookmarkEnd w:id="59"/>
    </w:p>
    <w:bookmarkEnd w:id="34"/>
    <w:bookmarkEnd w:id="35"/>
    <w:bookmarkEnd w:id="36"/>
    <w:bookmarkEnd w:id="37"/>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olor w:val="auto"/>
          <w:sz w:val="32"/>
          <w:szCs w:val="32"/>
          <w:lang w:val="en-US" w:eastAsia="zh-CN"/>
        </w:rPr>
        <w:t>1.洲雅瑞公司，成立了以总经理方</w:t>
      </w:r>
      <w:r>
        <w:rPr>
          <w:rFonts w:hint="eastAsia" w:ascii="方正仿宋_GBK" w:hAnsi="宋体"/>
          <w:color w:val="auto"/>
          <w:sz w:val="32"/>
          <w:szCs w:val="32"/>
          <w:lang w:val="en-US" w:eastAsia="zh-CN"/>
        </w:rPr>
        <w:t>*</w:t>
      </w:r>
      <w:r>
        <w:rPr>
          <w:rFonts w:hint="eastAsia" w:ascii="方正仿宋_GBK" w:hAnsi="方正仿宋_GBK" w:eastAsia="方正仿宋_GBK"/>
          <w:color w:val="auto"/>
          <w:sz w:val="32"/>
          <w:szCs w:val="32"/>
          <w:lang w:val="en-US" w:eastAsia="zh-CN"/>
        </w:rPr>
        <w:t>为主的安全生产领导小组，下设运输部、市场运营部、安环部，任命了安</w:t>
      </w:r>
      <w:r>
        <w:rPr>
          <w:rFonts w:hint="eastAsia" w:ascii="方正仿宋_GBK" w:hAnsi="宋体"/>
          <w:color w:val="auto"/>
          <w:sz w:val="32"/>
          <w:szCs w:val="32"/>
          <w:lang w:val="en-US" w:eastAsia="zh-CN"/>
        </w:rPr>
        <w:t>**</w:t>
      </w:r>
      <w:r>
        <w:rPr>
          <w:rFonts w:hint="eastAsia" w:ascii="方正仿宋_GBK" w:hAnsi="方正仿宋_GBK" w:eastAsia="方正仿宋_GBK"/>
          <w:color w:val="auto"/>
          <w:sz w:val="32"/>
          <w:szCs w:val="32"/>
          <w:lang w:val="en-US" w:eastAsia="zh-CN"/>
        </w:rPr>
        <w:t>为</w:t>
      </w:r>
      <w:r>
        <w:rPr>
          <w:rFonts w:hint="eastAsia" w:ascii="方正仿宋_GBK" w:hAnsi="方正仿宋_GBK" w:eastAsia="方正仿宋_GBK" w:cs="方正仿宋_GBK"/>
          <w:sz w:val="32"/>
          <w:szCs w:val="32"/>
          <w:lang w:val="en-US" w:eastAsia="zh-CN"/>
        </w:rPr>
        <w:t>洲雅瑞一般工业固废和建筑垃圾收集、暂存、利用及转运项目负责人。公司制定了安全管理制度汇编，包括安全管理组织与职责、作业安全管理、安全培训与教育、安全检查与隐患整改、应急管理、奖惩规定等内容，制定了一般工业固废分拣、打包及装卸运输操作规程。公司记录有日常隐患排查记录，制定有每月的安全记录培训表，制作了事故应急预案并开展应急演练。</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针对洲雅瑞一般工业固废和建筑垃圾收集、暂存、利用及转运项目管理上，将作业单位的负责人肖</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以及作业人员纳入固体废物处理安全组织机构，未督促作业单位负责人肖</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落实其公司作业人员的安全教育工作，对作业现场安全检查流于形式，设备管理及检查不到位。</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方正仿宋_GBK" w:eastAsia="方正仿宋_GBK"/>
          <w:color w:val="auto"/>
          <w:sz w:val="32"/>
          <w:szCs w:val="32"/>
          <w:lang w:val="en-US" w:eastAsia="zh-CN"/>
        </w:rPr>
      </w:pPr>
      <w:r>
        <w:rPr>
          <w:rFonts w:hint="eastAsia" w:ascii="方正仿宋_GBK" w:hAnsi="方正仿宋_GBK" w:eastAsia="方正仿宋_GBK"/>
          <w:color w:val="auto"/>
          <w:sz w:val="32"/>
          <w:szCs w:val="32"/>
          <w:lang w:val="en-US" w:eastAsia="zh-CN"/>
        </w:rPr>
        <w:t>2.雄福公司，承包了</w:t>
      </w:r>
      <w:r>
        <w:rPr>
          <w:rFonts w:hint="eastAsia" w:ascii="方正仿宋_GBK" w:hAnsi="方正仿宋_GBK" w:eastAsia="方正仿宋_GBK" w:cs="方正仿宋_GBK"/>
          <w:sz w:val="32"/>
          <w:szCs w:val="32"/>
          <w:lang w:val="en-US" w:eastAsia="zh-CN"/>
        </w:rPr>
        <w:t>洲雅瑞一般工业固废和建筑垃圾收集、暂存、利用及转运项目的劳务作业，但未参与实际生产经营，将作业委托给锦业公司</w:t>
      </w:r>
      <w:r>
        <w:rPr>
          <w:rFonts w:hint="eastAsia" w:ascii="方正仿宋_GBK" w:hAnsi="方正仿宋_GBK" w:eastAsia="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方正仿宋_GBK" w:eastAsia="方正仿宋_GBK"/>
          <w:color w:val="auto"/>
          <w:sz w:val="32"/>
          <w:szCs w:val="32"/>
          <w:lang w:val="en-US" w:eastAsia="zh-CN"/>
        </w:rPr>
      </w:pPr>
      <w:r>
        <w:rPr>
          <w:rFonts w:hint="eastAsia" w:ascii="方正仿宋_GBK" w:hAnsi="方正仿宋_GBK" w:eastAsia="方正仿宋_GBK"/>
          <w:color w:val="auto"/>
          <w:sz w:val="32"/>
          <w:szCs w:val="32"/>
          <w:lang w:val="en-US" w:eastAsia="zh-CN"/>
        </w:rPr>
        <w:t>3.锦业公司，制定了安全管理制度汇编，包括安全管理职责、废旧物资回收安全管理、废旧物资运输安全管理、废旧物资存储安全管理、废旧物资分拣和加工安全管理、消防安全管理、应急管理等内容，制定了机械设备作业规程。未建立安全生产管理机构或设置专兼职安全管理人员，无日周月安全检查记录，无从业人员安全生产教育培训资料，无应急演练记录。</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方正仿宋_GBK" w:hAnsi="方正仿宋_GBK" w:eastAsia="方正仿宋_GBK"/>
          <w:color w:val="auto"/>
          <w:sz w:val="32"/>
          <w:szCs w:val="32"/>
          <w:lang w:val="en-US" w:eastAsia="zh-CN"/>
        </w:rPr>
      </w:pPr>
      <w:r>
        <w:rPr>
          <w:rFonts w:hint="eastAsia" w:ascii="方正仿宋_GBK" w:hAnsi="方正仿宋_GBK" w:eastAsia="方正仿宋_GBK"/>
          <w:color w:val="auto"/>
          <w:sz w:val="32"/>
          <w:szCs w:val="32"/>
          <w:lang w:val="en-US" w:eastAsia="zh-CN"/>
        </w:rPr>
        <w:t>4.</w:t>
      </w:r>
      <w:r>
        <w:rPr>
          <w:rFonts w:hint="eastAsia" w:ascii="方正仿宋_GBK" w:hAnsi="方正仿宋_GBK" w:eastAsia="方正仿宋_GBK" w:cs="方正仿宋_GBK"/>
          <w:sz w:val="32"/>
          <w:szCs w:val="32"/>
          <w:lang w:val="en-US" w:eastAsia="zh-CN"/>
        </w:rPr>
        <w:t>广聚公司，将公司厂房租赁给洲雅瑞公司，作为洲雅瑞一般工业固废和建筑垃圾收集、暂存、利用及转运项目的固废仓库，未参与实际生产经营，仅存在厂房租赁关系。</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u w:val="single"/>
          <w:lang w:val="en-US" w:eastAsia="zh-CN"/>
        </w:rPr>
      </w:pPr>
      <w:bookmarkStart w:id="60" w:name="_Toc1697284649"/>
      <w:r>
        <w:rPr>
          <w:rFonts w:hint="eastAsia" w:ascii="方正楷体_GBK" w:hAnsi="方正楷体_GBK" w:eastAsia="方正楷体_GBK" w:cs="方正楷体_GBK"/>
          <w:sz w:val="32"/>
          <w:szCs w:val="32"/>
        </w:rPr>
        <w:t>事故发生经过</w:t>
      </w:r>
      <w:bookmarkEnd w:id="6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1"/>
        <w:rPr>
          <w:rFonts w:hint="eastAsia" w:ascii="方正仿宋_GBK" w:hAnsi="方正仿宋_GBK" w:eastAsia="方正仿宋_GBK" w:cs="方正仿宋_GBK"/>
          <w:sz w:val="32"/>
          <w:szCs w:val="32"/>
          <w:lang w:val="en-US" w:eastAsia="zh-CN"/>
        </w:rPr>
      </w:pPr>
      <w:bookmarkStart w:id="61" w:name="_Toc1553147102"/>
      <w:bookmarkStart w:id="62" w:name="_Toc424269877"/>
      <w:bookmarkStart w:id="63" w:name="_Toc271006077"/>
      <w:bookmarkStart w:id="64" w:name="_Toc1190858482"/>
      <w:bookmarkStart w:id="65" w:name="_Toc1994291533"/>
      <w:bookmarkStart w:id="66" w:name="_Toc423651493"/>
      <w:bookmarkStart w:id="67" w:name="_Toc1402895039"/>
      <w:r>
        <w:rPr>
          <w:rFonts w:hint="eastAsia" w:ascii="方正仿宋_GBK" w:hAnsi="方正仿宋_GBK" w:eastAsia="方正仿宋_GBK"/>
          <w:color w:val="auto"/>
          <w:sz w:val="32"/>
          <w:szCs w:val="32"/>
          <w:lang w:val="en-US" w:eastAsia="zh-CN"/>
        </w:rPr>
        <w:t>2025</w:t>
      </w:r>
      <w:bookmarkEnd w:id="61"/>
      <w:bookmarkEnd w:id="62"/>
      <w:bookmarkEnd w:id="63"/>
      <w:bookmarkStart w:id="68" w:name="_Toc371955777"/>
      <w:r>
        <w:rPr>
          <w:rFonts w:hint="eastAsia" w:ascii="方正仿宋_GBK" w:hAnsi="方正仿宋_GBK" w:eastAsia="方正仿宋_GBK"/>
          <w:color w:val="auto"/>
          <w:sz w:val="32"/>
          <w:szCs w:val="32"/>
          <w:lang w:val="en-US" w:eastAsia="zh-CN"/>
        </w:rPr>
        <w:t>年10月30日7点45分许，锦业公司作业人员周</w:t>
      </w:r>
      <w:r>
        <w:rPr>
          <w:rFonts w:hint="eastAsia" w:ascii="方正仿宋_GBK" w:hAnsi="宋体"/>
          <w:color w:val="auto"/>
          <w:sz w:val="32"/>
          <w:szCs w:val="32"/>
          <w:lang w:val="en-US" w:eastAsia="zh-CN"/>
        </w:rPr>
        <w:t>*</w:t>
      </w:r>
      <w:r>
        <w:rPr>
          <w:rFonts w:hint="eastAsia" w:ascii="方正仿宋_GBK" w:hAnsi="方正仿宋_GBK" w:eastAsia="方正仿宋_GBK"/>
          <w:color w:val="auto"/>
          <w:sz w:val="32"/>
          <w:szCs w:val="32"/>
          <w:lang w:val="en-US" w:eastAsia="zh-CN"/>
        </w:rPr>
        <w:t>、孔</w:t>
      </w:r>
      <w:r>
        <w:rPr>
          <w:rFonts w:hint="eastAsia" w:ascii="方正仿宋_GBK" w:hAnsi="宋体"/>
          <w:color w:val="auto"/>
          <w:sz w:val="32"/>
          <w:szCs w:val="32"/>
          <w:lang w:val="en-US" w:eastAsia="zh-CN"/>
        </w:rPr>
        <w:t>**</w:t>
      </w:r>
      <w:r>
        <w:rPr>
          <w:rFonts w:hint="eastAsia" w:ascii="方正仿宋_GBK" w:hAnsi="方正仿宋_GBK" w:eastAsia="方正仿宋_GBK"/>
          <w:color w:val="auto"/>
          <w:sz w:val="32"/>
          <w:szCs w:val="32"/>
          <w:lang w:val="en-US" w:eastAsia="zh-CN"/>
        </w:rPr>
        <w:t>根据工作安排，到</w:t>
      </w:r>
      <w:r>
        <w:rPr>
          <w:rFonts w:hint="eastAsia" w:ascii="方正仿宋_GBK" w:hAnsi="方正仿宋_GBK" w:eastAsia="方正仿宋_GBK" w:cs="方正仿宋_GBK"/>
          <w:sz w:val="32"/>
          <w:szCs w:val="32"/>
          <w:lang w:val="en-US" w:eastAsia="zh-CN"/>
        </w:rPr>
        <w:t>洲雅瑞一般工业固废和建筑垃圾收集、暂存、利用及转运项目厂房内上班，开展固废分拣、装卸作业。周</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驾驶作业现场的叉车，利用叉车的货叉将分拣好的废旧垃圾装车。</w:t>
      </w:r>
      <w:bookmarkEnd w:id="64"/>
      <w:bookmarkEnd w:id="65"/>
      <w:bookmarkEnd w:id="66"/>
      <w:bookmarkEnd w:id="67"/>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textAlignment w:val="auto"/>
        <w:outlineLvl w:val="1"/>
        <w:rPr>
          <w:rFonts w:hint="default" w:ascii="方正仿宋_GBK" w:hAnsi="方正仿宋_GBK" w:eastAsia="方正仿宋_GBK" w:cs="方正仿宋_GBK"/>
          <w:sz w:val="32"/>
          <w:szCs w:val="32"/>
          <w:lang w:val="en-US" w:eastAsia="zh-CN"/>
        </w:rPr>
      </w:pPr>
      <w:bookmarkStart w:id="69" w:name="_Toc761577442"/>
      <w:bookmarkStart w:id="70" w:name="_Toc1736690430"/>
      <w:bookmarkStart w:id="71" w:name="_Toc264560623"/>
      <w:bookmarkStart w:id="72" w:name="_Toc1279820517"/>
      <w:r>
        <w:rPr>
          <w:rFonts w:hint="eastAsia" w:ascii="方正仿宋_GBK" w:hAnsi="方正仿宋_GBK" w:eastAsia="方正仿宋_GBK" w:cs="方正仿宋_GBK"/>
          <w:sz w:val="32"/>
          <w:szCs w:val="32"/>
          <w:lang w:val="en-US" w:eastAsia="zh-CN"/>
        </w:rPr>
        <w:t>12时许，周</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在操作叉车进行装卸作业，叉车的货叉升起后，周</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发现叉车左侧液压油缸故障，液压杆从液压油缸内冲出，货叉无法下降，随后周</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与孔</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停止作业，周</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开始排查叉车故障，让孔</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寻来撬棍，周</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站上叉车驾驶室顶部去撬动液压杆底部，试图让液压杆归位，撬动无果，随后周</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走下驾驶室顶部，蹲在举起的货叉正下方，让孔</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拿来扳手和不锈钢盆，准备继续检修，突然货叉落下，砸在周</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头部，导致周</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当场死亡。</w:t>
      </w:r>
      <w:bookmarkEnd w:id="69"/>
      <w:bookmarkEnd w:id="70"/>
      <w:bookmarkEnd w:id="71"/>
      <w:bookmarkEnd w:id="72"/>
    </w:p>
    <w:bookmarkEnd w:id="68"/>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73" w:name="_Toc202387650"/>
      <w:r>
        <w:rPr>
          <w:rFonts w:hint="eastAsia" w:ascii="方正楷体_GBK" w:hAnsi="方正楷体_GBK" w:eastAsia="方正楷体_GBK" w:cs="方正楷体_GBK"/>
          <w:sz w:val="32"/>
          <w:szCs w:val="32"/>
        </w:rPr>
        <w:t>事故现场情况</w:t>
      </w:r>
      <w:bookmarkEnd w:id="73"/>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方正仿宋_GBK" w:eastAsia="方正仿宋_GBK"/>
          <w:color w:val="auto"/>
          <w:sz w:val="32"/>
          <w:szCs w:val="32"/>
          <w:lang w:val="en-US" w:eastAsia="zh-CN"/>
        </w:rPr>
      </w:pPr>
      <w:r>
        <w:rPr>
          <w:rFonts w:hint="eastAsia" w:ascii="方正仿宋_GBK" w:hAnsi="方正仿宋_GBK" w:eastAsia="方正仿宋_GBK" w:cs="方正仿宋_GBK"/>
          <w:sz w:val="32"/>
          <w:szCs w:val="32"/>
          <w:lang w:val="en-US" w:eastAsia="zh-CN"/>
        </w:rPr>
        <w:t>事故现场位于重庆市涪陵区龙桥街道龙飞109号洲雅瑞一般工业固废和建筑垃圾收集、暂存、利用及转运项目厂房内</w:t>
      </w:r>
      <w:r>
        <w:rPr>
          <w:rFonts w:hint="eastAsia" w:ascii="方正仿宋_GBK" w:hAnsi="方正仿宋_GBK" w:eastAsia="方正仿宋_GBK"/>
          <w:color w:val="auto"/>
          <w:sz w:val="32"/>
          <w:szCs w:val="32"/>
          <w:lang w:val="en-US" w:eastAsia="zh-CN"/>
        </w:rPr>
        <w:t>（图1），厂房面积435平方米。</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eastAsia" w:ascii="方正仿宋_GBK" w:hAnsi="方正仿宋_GBK" w:eastAsia="方正仿宋_GBK"/>
          <w:color w:val="auto"/>
          <w:sz w:val="32"/>
          <w:szCs w:val="32"/>
          <w:vertAlign w:val="baseline"/>
          <w:lang w:val="en-US" w:eastAsia="zh-CN"/>
        </w:rPr>
      </w:pPr>
      <w:r>
        <w:rPr>
          <w:rFonts w:hint="eastAsia" w:ascii="方正仿宋_GBK" w:hAnsi="方正仿宋_GBK" w:eastAsia="方正仿宋_GBK"/>
          <w:color w:val="auto"/>
          <w:sz w:val="32"/>
          <w:szCs w:val="32"/>
          <w:lang w:val="en-US" w:eastAsia="zh-CN"/>
        </w:rPr>
        <w:t>事故发生时正在进行叉车装卸货作业，叉车货叉似抓夹型，货叉已落至地面，且地面有大量血迹，叉车左侧液压油缸内的液压杆冲出。</w:t>
      </w:r>
      <w:r>
        <w:rPr>
          <w:rFonts w:hint="eastAsia" w:ascii="方正仿宋_GBK" w:hAnsi="方正仿宋_GBK" w:eastAsia="方正仿宋_GBK"/>
          <w:color w:val="auto"/>
          <w:sz w:val="32"/>
          <w:szCs w:val="32"/>
          <w:vertAlign w:val="baseline"/>
          <w:lang w:val="en-US" w:eastAsia="zh-CN"/>
        </w:rPr>
        <w:t>（图2）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仿宋_GBK" w:hAnsi="方正仿宋_GBK" w:eastAsia="方正仿宋_GBK"/>
          <w:color w:val="auto"/>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仿宋_GBK" w:hAnsi="方正仿宋_GBK" w:eastAsia="方正仿宋_GBK"/>
          <w:color w:val="auto"/>
          <w:sz w:val="32"/>
          <w:szCs w:val="32"/>
          <w:vertAlign w:val="baseline"/>
          <w:lang w:val="en-US" w:eastAsia="zh-CN"/>
        </w:rPr>
      </w:pPr>
      <w:r>
        <w:rPr>
          <w:sz w:val="32"/>
        </w:rPr>
        <mc:AlternateContent>
          <mc:Choice Requires="wpg">
            <w:drawing>
              <wp:anchor distT="0" distB="0" distL="114300" distR="114300" simplePos="0" relativeHeight="251661312" behindDoc="0" locked="0" layoutInCell="1" allowOverlap="1">
                <wp:simplePos x="0" y="0"/>
                <wp:positionH relativeFrom="column">
                  <wp:posOffset>2619375</wp:posOffset>
                </wp:positionH>
                <wp:positionV relativeFrom="paragraph">
                  <wp:posOffset>4891405</wp:posOffset>
                </wp:positionV>
                <wp:extent cx="1694815" cy="1875155"/>
                <wp:effectExtent l="6350" t="6350" r="13335" b="0"/>
                <wp:wrapTopAndBottom/>
                <wp:docPr id="2" name="组合 2"/>
                <wp:cNvGraphicFramePr/>
                <a:graphic xmlns:a="http://schemas.openxmlformats.org/drawingml/2006/main">
                  <a:graphicData uri="http://schemas.microsoft.com/office/word/2010/wordprocessingGroup">
                    <wpg:wgp>
                      <wpg:cNvGrpSpPr/>
                      <wpg:grpSpPr>
                        <a:xfrm rot="0">
                          <a:off x="3627120" y="6223635"/>
                          <a:ext cx="1694815" cy="1875155"/>
                          <a:chOff x="13380" y="195185"/>
                          <a:chExt cx="3150" cy="3528"/>
                        </a:xfrm>
                        <a:effectLst/>
                      </wpg:grpSpPr>
                      <wps:wsp>
                        <wps:cNvPr id="12" name="椭圆 12"/>
                        <wps:cNvSpPr/>
                        <wps:spPr>
                          <a:xfrm>
                            <a:off x="13380" y="195185"/>
                            <a:ext cx="3150" cy="25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5" name="文本框 15"/>
                        <wps:cNvSpPr txBox="1"/>
                        <wps:spPr>
                          <a:xfrm>
                            <a:off x="13462" y="197807"/>
                            <a:ext cx="2767" cy="906"/>
                          </a:xfrm>
                          <a:prstGeom prst="rect">
                            <a:avLst/>
                          </a:prstGeom>
                          <a:noFill/>
                          <a:ln w="6350">
                            <a:noFill/>
                          </a:ln>
                          <a:effectLst/>
                        </wps:spPr>
                        <wps:txb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b/>
                                  <w:bCs/>
                                  <w:color w:val="FF0000"/>
                                  <w:sz w:val="28"/>
                                  <w:szCs w:val="36"/>
                                  <w:lang w:eastAsia="zh-CN"/>
                                </w:rPr>
                              </w:pPr>
                              <w:r>
                                <w:rPr>
                                  <w:rFonts w:hint="eastAsia"/>
                                  <w:b/>
                                  <w:bCs/>
                                  <w:color w:val="FF0000"/>
                                  <w:sz w:val="28"/>
                                  <w:szCs w:val="36"/>
                                  <w:lang w:eastAsia="zh-CN"/>
                                </w:rPr>
                                <w:t>抓夹型的货叉</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206.25pt;margin-top:385.15pt;height:147.65pt;width:133.45pt;mso-wrap-distance-bottom:0pt;mso-wrap-distance-top:0pt;z-index:251661312;mso-width-relative:page;mso-height-relative:page;" coordorigin="13380,195185" coordsize="3150,3528" o:gfxdata="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BYAAABkcnMv&#10;UEsBAhQAFAAAAAgAh07iQDU8CwHcAAAADAEAAA8AAAAAAAAAAQAgAAAAOAAAAGRycy9kb3ducmV2&#10;LnhtbFBLAQIUABQAAAAIAIdO4kAbVbKhcQMAANMIAAAOAAAAAAAAAAEAIAAAAEEBAABkcnMvZTJv&#10;RG9jLnhtbFBLBQYAAAAABgAGAFkBAAAkBwAAAAA=&#10;">
                <o:lock v:ext="edit" aspectratio="f"/>
                <v:shape id="_x0000_s1026" o:spid="_x0000_s1026" o:spt="3" type="#_x0000_t3" style="position:absolute;left:13380;top:195185;height:2550;width:3150;v-text-anchor:middle;" filled="f" stroked="t" coordsize="21600,21600" o:gfxdata="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Wef7PbcAAADbAAAADwAAAAAAAAABACAAAAA4AAAAZHJzL2Rvd25yZXYueG1sUEsB&#10;AhQAFAAAAAgAh07iQDMvBZ47AAAAOQAAABAAAAAAAAAAAQAgAAAAHAEAAGRycy9zaGFwZXhtbC54&#10;bWxQSwUGAAAAAAYABgBbAQAAxgMAAAAA&#10;">
                  <v:path/>
                  <v:fill on="f" focussize="0,0"/>
                  <v:stroke weight="1pt" color="#FF0000" joinstyle="miter"/>
                  <v:imagedata o:title=""/>
                  <o:lock v:ext="edit" aspectratio="f"/>
                </v:shape>
                <v:shape id="_x0000_s1026" o:spid="_x0000_s1026" o:spt="202" type="#_x0000_t202" style="position:absolute;left:13462;top:197807;height:906;width:2767;" filled="f" stroked="f" coordsize="21600,21600" o:gfxdata="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21PqGL0AAADbAAAADwAAAAAAAAABACAAAAA4AAAAZHJzL2Rvd25yZXYu&#10;eG1sUEsBAhQAFAAAAAgAh07iQDMvBZ47AAAAOQAAABAAAAAAAAAAAQAgAAAAIgEAAGRycy9zaGFw&#10;ZXhtbC54bWxQSwUGAAAAAAYABgBbAQAAzAMAAAAA&#10;">
                  <v:path/>
                  <v:fill on="f"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400" w:lineRule="exact"/>
                          <w:jc w:val="center"/>
                          <w:textAlignment w:val="auto"/>
                          <w:rPr>
                            <w:rFonts w:hint="eastAsia" w:eastAsia="宋体"/>
                            <w:b/>
                            <w:bCs/>
                            <w:color w:val="FF0000"/>
                            <w:sz w:val="28"/>
                            <w:szCs w:val="36"/>
                            <w:lang w:eastAsia="zh-CN"/>
                          </w:rPr>
                        </w:pPr>
                        <w:r>
                          <w:rPr>
                            <w:rFonts w:hint="eastAsia"/>
                            <w:b/>
                            <w:bCs/>
                            <w:color w:val="FF0000"/>
                            <w:sz w:val="28"/>
                            <w:szCs w:val="36"/>
                            <w:lang w:eastAsia="zh-CN"/>
                          </w:rPr>
                          <w:t>抓夹型的货叉</w:t>
                        </w:r>
                      </w:p>
                    </w:txbxContent>
                  </v:textbox>
                </v:shape>
                <w10:wrap type="topAndBottom"/>
              </v:group>
            </w:pict>
          </mc:Fallback>
        </mc:AlternateContent>
      </w:r>
      <w:r>
        <w:rPr>
          <w:rFonts w:hint="eastAsia" w:ascii="方正仿宋_GBK" w:hAnsi="方正仿宋_GBK" w:eastAsia="方正仿宋_GBK"/>
          <w:color w:val="auto"/>
          <w:sz w:val="32"/>
          <w:szCs w:val="32"/>
          <w:vertAlign w:val="baseline"/>
          <w:lang w:val="en-US" w:eastAsia="zh-CN"/>
        </w:rPr>
        <w:drawing>
          <wp:anchor distT="0" distB="0" distL="114300" distR="114300" simplePos="0" relativeHeight="251659264" behindDoc="0" locked="0" layoutInCell="1" allowOverlap="1">
            <wp:simplePos x="0" y="0"/>
            <wp:positionH relativeFrom="column">
              <wp:posOffset>759460</wp:posOffset>
            </wp:positionH>
            <wp:positionV relativeFrom="page">
              <wp:posOffset>1028700</wp:posOffset>
            </wp:positionV>
            <wp:extent cx="4026535" cy="2592705"/>
            <wp:effectExtent l="0" t="0" r="12065" b="17145"/>
            <wp:wrapTopAndBottom/>
            <wp:docPr id="1" name="图片 8" descr="f96890dddcd1846da865e6adc7b56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f96890dddcd1846da865e6adc7b56dd"/>
                    <pic:cNvPicPr>
                      <a:picLocks noChangeAspect="1"/>
                    </pic:cNvPicPr>
                  </pic:nvPicPr>
                  <pic:blipFill>
                    <a:blip r:embed="rId7"/>
                    <a:stretch>
                      <a:fillRect/>
                    </a:stretch>
                  </pic:blipFill>
                  <pic:spPr>
                    <a:xfrm>
                      <a:off x="0" y="0"/>
                      <a:ext cx="4026535" cy="2592705"/>
                    </a:xfrm>
                    <a:prstGeom prst="rect">
                      <a:avLst/>
                    </a:prstGeom>
                    <a:noFill/>
                    <a:ln>
                      <a:noFill/>
                    </a:ln>
                  </pic:spPr>
                </pic:pic>
              </a:graphicData>
            </a:graphic>
          </wp:anchor>
        </w:drawing>
      </w:r>
      <w:r>
        <w:rPr>
          <w:rFonts w:hint="eastAsia" w:ascii="方正仿宋_GBK" w:hAnsi="方正仿宋_GBK" w:eastAsia="方正仿宋_GBK"/>
          <w:color w:val="auto"/>
          <w:sz w:val="32"/>
          <w:szCs w:val="32"/>
          <w:vertAlign w:val="baseline"/>
          <w:lang w:val="en-US" w:eastAsia="zh-CN"/>
        </w:rPr>
        <w:t>图1 事故现场</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仿宋_GBK" w:hAnsi="方正仿宋_GBK" w:eastAsia="方正仿宋_GBK"/>
          <w:color w:val="auto"/>
          <w:sz w:val="32"/>
          <w:szCs w:val="32"/>
          <w:vertAlign w:val="baseline"/>
          <w:lang w:val="en-US" w:eastAsia="zh-CN"/>
        </w:rPr>
      </w:pPr>
      <w:r>
        <w:rPr>
          <w:sz w:val="32"/>
        </w:rPr>
        <mc:AlternateContent>
          <mc:Choice Requires="wpg">
            <w:drawing>
              <wp:anchor distT="0" distB="0" distL="114300" distR="114300" simplePos="0" relativeHeight="251662336" behindDoc="0" locked="0" layoutInCell="1" allowOverlap="1">
                <wp:simplePos x="0" y="0"/>
                <wp:positionH relativeFrom="column">
                  <wp:posOffset>2512695</wp:posOffset>
                </wp:positionH>
                <wp:positionV relativeFrom="paragraph">
                  <wp:posOffset>292100</wp:posOffset>
                </wp:positionV>
                <wp:extent cx="1233805" cy="1275715"/>
                <wp:effectExtent l="0" t="6350" r="0" b="13335"/>
                <wp:wrapTopAndBottom/>
                <wp:docPr id="3" name="组合 3"/>
                <wp:cNvGraphicFramePr/>
                <a:graphic xmlns:a="http://schemas.openxmlformats.org/drawingml/2006/main">
                  <a:graphicData uri="http://schemas.microsoft.com/office/word/2010/wordprocessingGroup">
                    <wpg:wgp>
                      <wpg:cNvGrpSpPr/>
                      <wpg:grpSpPr>
                        <a:xfrm rot="0">
                          <a:off x="3596640" y="4277360"/>
                          <a:ext cx="1233805" cy="1275715"/>
                          <a:chOff x="13323" y="191524"/>
                          <a:chExt cx="2294" cy="2400"/>
                        </a:xfrm>
                        <a:effectLst/>
                      </wpg:grpSpPr>
                      <wps:wsp>
                        <wps:cNvPr id="13" name="椭圆 13"/>
                        <wps:cNvSpPr/>
                        <wps:spPr>
                          <a:xfrm>
                            <a:off x="14706" y="191524"/>
                            <a:ext cx="720" cy="240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13323" y="191825"/>
                            <a:ext cx="2294" cy="1381"/>
                          </a:xfrm>
                          <a:prstGeom prst="rect">
                            <a:avLst/>
                          </a:prstGeom>
                          <a:noFill/>
                          <a:ln w="6350">
                            <a:noFill/>
                          </a:ln>
                          <a:effectLst/>
                        </wps:spPr>
                        <wps:txbx>
                          <w:txbxContent>
                            <w:p>
                              <w:pPr>
                                <w:keepNext w:val="0"/>
                                <w:keepLines w:val="0"/>
                                <w:pageBreakBefore w:val="0"/>
                                <w:widowControl w:val="0"/>
                                <w:kinsoku/>
                                <w:wordWrap/>
                                <w:overflowPunct/>
                                <w:topLinePunct w:val="0"/>
                                <w:bidi w:val="0"/>
                                <w:adjustRightInd/>
                                <w:snapToGrid/>
                                <w:spacing w:line="360" w:lineRule="exact"/>
                                <w:textAlignment w:val="auto"/>
                                <w:rPr>
                                  <w:rFonts w:hint="eastAsia"/>
                                  <w:color w:val="FF0000"/>
                                  <w:sz w:val="28"/>
                                  <w:szCs w:val="36"/>
                                  <w:lang w:eastAsia="zh-CN"/>
                                </w:rPr>
                              </w:pPr>
                              <w:r>
                                <w:rPr>
                                  <w:rFonts w:hint="eastAsia"/>
                                  <w:color w:val="FF0000"/>
                                  <w:sz w:val="28"/>
                                  <w:szCs w:val="36"/>
                                  <w:lang w:eastAsia="zh-CN"/>
                                </w:rPr>
                                <w:t>冲出的</w:t>
                              </w:r>
                            </w:p>
                            <w:p>
                              <w:pPr>
                                <w:keepNext w:val="0"/>
                                <w:keepLines w:val="0"/>
                                <w:pageBreakBefore w:val="0"/>
                                <w:widowControl w:val="0"/>
                                <w:kinsoku/>
                                <w:wordWrap/>
                                <w:overflowPunct/>
                                <w:topLinePunct w:val="0"/>
                                <w:bidi w:val="0"/>
                                <w:adjustRightInd/>
                                <w:snapToGrid/>
                                <w:spacing w:line="360" w:lineRule="exact"/>
                                <w:textAlignment w:val="auto"/>
                                <w:rPr>
                                  <w:rFonts w:hint="default" w:eastAsia="宋体"/>
                                  <w:color w:val="FF0000"/>
                                  <w:sz w:val="28"/>
                                  <w:szCs w:val="36"/>
                                  <w:lang w:val="en-US" w:eastAsia="zh-CN"/>
                                </w:rPr>
                              </w:pPr>
                              <w:r>
                                <w:rPr>
                                  <w:rFonts w:hint="eastAsia"/>
                                  <w:color w:val="FF0000"/>
                                  <w:sz w:val="28"/>
                                  <w:szCs w:val="36"/>
                                  <w:lang w:eastAsia="zh-CN"/>
                                </w:rPr>
                                <w:t>液压杆</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97.85pt;margin-top:23pt;height:100.45pt;width:97.15pt;mso-wrap-distance-bottom:0pt;mso-wrap-distance-top:0pt;z-index:251662336;mso-width-relative:page;mso-height-relative:page;" coordorigin="13323,191524" coordsize="2294,2400" o:gfxdata="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FgAAAGRycy9QSwECFAAUAAAACACHTuJA&#10;kAFOVtsAAAAKAQAADwAAAAAAAAABACAAAAA4AAAAZHJzL2Rvd25yZXYueG1sUEsBAhQAFAAAAAgA&#10;h07iQBMyUBhiAwAA0wgAAA4AAAAAAAAAAQAgAAAAQAEAAGRycy9lMm9Eb2MueG1sUEsFBgAAAAAG&#10;AAYAWQEAABQHAAAAAA==&#10;">
                <o:lock v:ext="edit" aspectratio="f"/>
                <v:shape id="_x0000_s1026" o:spid="_x0000_s1026" o:spt="3" type="#_x0000_t3" style="position:absolute;left:14706;top:191524;height:2400;width:720;v-text-anchor:middle;" filled="f" stroked="t" coordsize="21600,21600" o:gfxdata="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NqteprcAAADbAAAADwAAAAAAAAABACAAAAA4AAAAZHJzL2Rvd25yZXYueG1sUEsB&#10;AhQAFAAAAAgAh07iQDMvBZ47AAAAOQAAABAAAAAAAAAAAQAgAAAAHAEAAGRycy9zaGFwZXhtbC54&#10;bWxQSwUGAAAAAAYABgBbAQAAxgMAAAAA&#10;">
                  <v:path/>
                  <v:fill on="f" focussize="0,0"/>
                  <v:stroke weight="1pt" color="#FF0000" joinstyle="miter"/>
                  <v:imagedata o:title=""/>
                  <o:lock v:ext="edit" aspectratio="f"/>
                </v:shape>
                <v:shape id="_x0000_s1026" o:spid="_x0000_s1026" o:spt="202" type="#_x0000_t202" style="position:absolute;left:13323;top:191825;height:1381;width:2294;" filled="f" stroked="f" coordsize="21600,21600" o:gfxdata="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EzdH0vAAAANsAAAAPAAAAAAAAAAEAIAAAADgAAABkcnMvZG93bnJldi54&#10;bWxQSwECFAAUAAAACACHTuJAMy8FnjsAAAA5AAAAEAAAAAAAAAABACAAAAAhAQAAZHJzL3NoYXBl&#10;eG1sLnhtbFBLBQYAAAAABgAGAFsBAADLAwAAAAA=&#10;">
                  <v:path/>
                  <v:fill on="f"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textAlignment w:val="auto"/>
                          <w:rPr>
                            <w:rFonts w:hint="eastAsia"/>
                            <w:color w:val="FF0000"/>
                            <w:sz w:val="28"/>
                            <w:szCs w:val="36"/>
                            <w:lang w:eastAsia="zh-CN"/>
                          </w:rPr>
                        </w:pPr>
                        <w:r>
                          <w:rPr>
                            <w:rFonts w:hint="eastAsia"/>
                            <w:color w:val="FF0000"/>
                            <w:sz w:val="28"/>
                            <w:szCs w:val="36"/>
                            <w:lang w:eastAsia="zh-CN"/>
                          </w:rPr>
                          <w:t>冲出的</w:t>
                        </w:r>
                      </w:p>
                      <w:p>
                        <w:pPr>
                          <w:keepNext w:val="0"/>
                          <w:keepLines w:val="0"/>
                          <w:pageBreakBefore w:val="0"/>
                          <w:widowControl w:val="0"/>
                          <w:kinsoku/>
                          <w:wordWrap/>
                          <w:overflowPunct/>
                          <w:topLinePunct w:val="0"/>
                          <w:bidi w:val="0"/>
                          <w:adjustRightInd/>
                          <w:snapToGrid/>
                          <w:spacing w:line="360" w:lineRule="exact"/>
                          <w:textAlignment w:val="auto"/>
                          <w:rPr>
                            <w:rFonts w:hint="default" w:eastAsia="宋体"/>
                            <w:color w:val="FF0000"/>
                            <w:sz w:val="28"/>
                            <w:szCs w:val="36"/>
                            <w:lang w:val="en-US" w:eastAsia="zh-CN"/>
                          </w:rPr>
                        </w:pPr>
                        <w:r>
                          <w:rPr>
                            <w:rFonts w:hint="eastAsia"/>
                            <w:color w:val="FF0000"/>
                            <w:sz w:val="28"/>
                            <w:szCs w:val="36"/>
                            <w:lang w:eastAsia="zh-CN"/>
                          </w:rPr>
                          <w:t>液压杆</w:t>
                        </w:r>
                      </w:p>
                    </w:txbxContent>
                  </v:textbox>
                </v:shape>
                <w10:wrap type="topAndBottom"/>
              </v:group>
            </w:pict>
          </mc:Fallback>
        </mc:AlternateContent>
      </w:r>
      <w:r>
        <w:rPr>
          <w:sz w:val="32"/>
        </w:rPr>
        <w:drawing>
          <wp:anchor distT="0" distB="0" distL="114300" distR="114300" simplePos="0" relativeHeight="251660288" behindDoc="0" locked="0" layoutInCell="1" allowOverlap="1">
            <wp:simplePos x="0" y="0"/>
            <wp:positionH relativeFrom="column">
              <wp:posOffset>873760</wp:posOffset>
            </wp:positionH>
            <wp:positionV relativeFrom="paragraph">
              <wp:posOffset>91440</wp:posOffset>
            </wp:positionV>
            <wp:extent cx="3797300" cy="4638675"/>
            <wp:effectExtent l="0" t="0" r="12700" b="9525"/>
            <wp:wrapTopAndBottom/>
            <wp:docPr id="4" name="图片 9" descr="db8d8f1ecf01f03f42edc48b27657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db8d8f1ecf01f03f42edc48b27657b3"/>
                    <pic:cNvPicPr>
                      <a:picLocks noChangeAspect="1"/>
                    </pic:cNvPicPr>
                  </pic:nvPicPr>
                  <pic:blipFill>
                    <a:blip r:embed="rId8"/>
                    <a:srcRect b="13992"/>
                    <a:stretch>
                      <a:fillRect/>
                    </a:stretch>
                  </pic:blipFill>
                  <pic:spPr>
                    <a:xfrm>
                      <a:off x="0" y="0"/>
                      <a:ext cx="3797300" cy="4638675"/>
                    </a:xfrm>
                    <a:prstGeom prst="rect">
                      <a:avLst/>
                    </a:prstGeom>
                    <a:noFill/>
                    <a:ln>
                      <a:noFill/>
                    </a:ln>
                  </pic:spPr>
                </pic:pic>
              </a:graphicData>
            </a:graphic>
          </wp:anchor>
        </w:drawing>
      </w:r>
      <w:r>
        <w:rPr>
          <w:rFonts w:hint="eastAsia" w:ascii="方正仿宋_GBK" w:hAnsi="方正仿宋_GBK" w:eastAsia="方正仿宋_GBK"/>
          <w:color w:val="auto"/>
          <w:sz w:val="32"/>
          <w:szCs w:val="32"/>
          <w:vertAlign w:val="baseline"/>
          <w:lang w:val="en-US" w:eastAsia="zh-CN"/>
        </w:rPr>
        <w:t>图2 事故现场的叉车</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方正楷体_GBK" w:hAnsi="方正楷体_GBK" w:eastAsia="方正楷体_GBK" w:cs="方正楷体_GBK"/>
          <w:sz w:val="32"/>
          <w:szCs w:val="32"/>
        </w:rPr>
      </w:pPr>
      <w:bookmarkStart w:id="74" w:name="_Toc1544217787"/>
      <w:r>
        <w:rPr>
          <w:rFonts w:hint="eastAsia" w:ascii="方正楷体_GBK" w:hAnsi="方正楷体_GBK" w:eastAsia="方正楷体_GBK" w:cs="方正楷体_GBK"/>
          <w:sz w:val="32"/>
          <w:szCs w:val="32"/>
          <w:lang w:eastAsia="zh-CN"/>
        </w:rPr>
        <w:t>叉车基本情况</w:t>
      </w:r>
      <w:bookmarkEnd w:id="74"/>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仿宋_GBK" w:hAnsi="方正仿宋_GBK" w:eastAsia="方正仿宋_GBK" w:cs="方正仿宋_GBK"/>
          <w:sz w:val="32"/>
          <w:szCs w:val="32"/>
          <w:lang w:val="en-US" w:eastAsia="zh-CN"/>
        </w:rPr>
      </w:pPr>
      <w:bookmarkStart w:id="75" w:name="_Toc2070447995"/>
      <w:bookmarkStart w:id="76" w:name="_Toc1000204026"/>
      <w:bookmarkStart w:id="77" w:name="_Toc1942439304"/>
      <w:bookmarkStart w:id="78" w:name="_Toc657858091"/>
      <w:r>
        <w:rPr>
          <w:rFonts w:hint="eastAsia" w:ascii="方正仿宋_GBK" w:hAnsi="方正仿宋_GBK" w:eastAsia="方正仿宋_GBK" w:cs="方正仿宋_GBK"/>
          <w:sz w:val="32"/>
          <w:szCs w:val="32"/>
          <w:lang w:eastAsia="zh-CN"/>
        </w:rPr>
        <w:t>厂房内的叉车为肖</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eastAsia="zh-CN"/>
        </w:rPr>
        <w:t>自行购买用于场内装卸货的二手叉车，叉车品种：内燃平衡重式叉车，设备型号：</w:t>
      </w:r>
      <w:r>
        <w:rPr>
          <w:rFonts w:hint="eastAsia" w:ascii="方正仿宋_GBK" w:hAnsi="方正仿宋_GBK" w:eastAsia="方正仿宋_GBK" w:cs="方正仿宋_GBK"/>
          <w:sz w:val="32"/>
          <w:szCs w:val="32"/>
          <w:lang w:val="en-US" w:eastAsia="zh-CN"/>
        </w:rPr>
        <w:t>FD35II，制造单位：龙工（上海）叉车有限公司，产品编号：315035607858，自重：4650Kg，最大起升高度：3000mm，最大起升高度重量：3500Kg。该叉车抓夹型的货叉为后期改装，生产厂商与改装厂家未知，货叉铭牌标注其自重790Kg，最大工作压力160BAR。叉车无任何产品合格证明以及检测证明。</w:t>
      </w:r>
      <w:bookmarkEnd w:id="75"/>
      <w:bookmarkEnd w:id="76"/>
      <w:bookmarkEnd w:id="77"/>
      <w:bookmarkEnd w:id="78"/>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79" w:name="_Toc1075459060"/>
      <w:r>
        <w:rPr>
          <w:rFonts w:hint="eastAsia" w:ascii="方正楷体_GBK" w:hAnsi="方正楷体_GBK" w:eastAsia="方正楷体_GBK" w:cs="方正楷体_GBK"/>
          <w:sz w:val="32"/>
          <w:szCs w:val="32"/>
        </w:rPr>
        <w:t>人员伤亡和直接经济损失情况</w:t>
      </w:r>
      <w:bookmarkEnd w:id="79"/>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仿宋_GBK" w:hAnsi="方正仿宋_GBK" w:eastAsia="方正仿宋_GBK" w:cs="方正仿宋_GBK"/>
          <w:color w:val="auto"/>
          <w:sz w:val="32"/>
          <w:szCs w:val="32"/>
          <w:lang w:val="en-US" w:eastAsia="zh-CN"/>
        </w:rPr>
      </w:pPr>
      <w:bookmarkStart w:id="80" w:name="_Toc392748547"/>
      <w:bookmarkStart w:id="81" w:name="_Toc1594059857"/>
      <w:bookmarkStart w:id="82" w:name="_Toc1446510628"/>
      <w:bookmarkStart w:id="83" w:name="_Toc949393471"/>
      <w:r>
        <w:rPr>
          <w:rFonts w:hint="eastAsia" w:ascii="方正仿宋_GBK" w:hAnsi="方正仿宋_GBK" w:eastAsia="方正仿宋_GBK" w:cs="方正仿宋_GBK"/>
          <w:color w:val="000000"/>
          <w:sz w:val="32"/>
          <w:szCs w:val="32"/>
          <w:lang w:bidi="ar"/>
        </w:rPr>
        <w:t>事故造成1人死亡。死者</w:t>
      </w:r>
      <w:r>
        <w:rPr>
          <w:rFonts w:hint="eastAsia" w:ascii="方正仿宋_GBK" w:hAnsi="方正仿宋_GBK" w:eastAsia="方正仿宋_GBK" w:cs="方正仿宋_GBK"/>
          <w:color w:val="000000"/>
          <w:sz w:val="32"/>
          <w:szCs w:val="32"/>
          <w:lang w:eastAsia="zh-CN" w:bidi="ar"/>
        </w:rPr>
        <w:t>周</w:t>
      </w:r>
      <w:r>
        <w:rPr>
          <w:rFonts w:hint="eastAsia" w:ascii="方正仿宋_GBK" w:hAnsi="宋体"/>
          <w:color w:val="auto"/>
          <w:sz w:val="32"/>
          <w:szCs w:val="32"/>
          <w:lang w:val="en-US" w:eastAsia="zh-CN"/>
        </w:rPr>
        <w:t>*</w:t>
      </w:r>
      <w:r>
        <w:rPr>
          <w:rFonts w:hint="eastAsia" w:ascii="方正仿宋_GBK" w:hAnsi="方正仿宋_GBK" w:eastAsia="方正仿宋_GBK" w:cs="方正仿宋_GBK"/>
          <w:color w:val="000000"/>
          <w:sz w:val="32"/>
          <w:szCs w:val="32"/>
          <w:lang w:bidi="ar"/>
        </w:rPr>
        <w:t>，</w:t>
      </w:r>
      <w:r>
        <w:rPr>
          <w:rFonts w:hint="eastAsia" w:ascii="方正仿宋_GBK" w:hAnsi="方正仿宋_GBK" w:eastAsia="方正仿宋_GBK" w:cs="方正仿宋_GBK"/>
          <w:color w:val="000000"/>
          <w:sz w:val="32"/>
          <w:szCs w:val="32"/>
          <w:lang w:eastAsia="zh-CN" w:bidi="ar"/>
        </w:rPr>
        <w:t>男</w:t>
      </w:r>
      <w:r>
        <w:rPr>
          <w:rFonts w:hint="eastAsia" w:ascii="方正仿宋_GBK" w:hAnsi="方正仿宋_GBK" w:eastAsia="方正仿宋_GBK" w:cs="方正仿宋_GBK"/>
          <w:color w:val="000000"/>
          <w:sz w:val="32"/>
          <w:szCs w:val="32"/>
          <w:lang w:bidi="ar"/>
        </w:rPr>
        <w:t>，汉族，</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岁，身份证号码：</w:t>
      </w:r>
      <w:r>
        <w:rPr>
          <w:rFonts w:hint="eastAsia" w:ascii="方正仿宋_GBK" w:hAnsi="方正仿宋_GBK" w:cs="方正仿宋_GBK"/>
          <w:sz w:val="32"/>
          <w:szCs w:val="32"/>
          <w:lang w:val="en-US" w:eastAsia="zh-CN"/>
        </w:rPr>
        <w:t>500102</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，身份证地址：</w:t>
      </w:r>
      <w:r>
        <w:rPr>
          <w:rFonts w:hint="eastAsia" w:ascii="方正仿宋_GBK" w:hAnsi="方正仿宋_GBK" w:eastAsia="方正仿宋_GBK" w:cs="方正仿宋_GBK"/>
          <w:color w:val="auto"/>
          <w:sz w:val="32"/>
          <w:szCs w:val="32"/>
          <w:lang w:val="en-US" w:eastAsia="zh-CN"/>
        </w:rPr>
        <w:t>重庆市涪陵区</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w:t>
      </w:r>
      <w:bookmarkEnd w:id="80"/>
      <w:bookmarkEnd w:id="81"/>
      <w:bookmarkEnd w:id="82"/>
      <w:bookmarkEnd w:id="83"/>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方正仿宋_GBK" w:hAnsi="方正仿宋_GBK" w:eastAsia="方正仿宋_GBK" w:cs="方正仿宋_GBK"/>
          <w:color w:val="000000"/>
          <w:sz w:val="32"/>
          <w:szCs w:val="32"/>
          <w:lang w:bidi="ar"/>
        </w:rPr>
      </w:pPr>
      <w:r>
        <w:rPr>
          <w:rFonts w:hint="eastAsia" w:ascii="方正仿宋_GBK" w:hAnsi="方正仿宋_GBK" w:eastAsia="方正仿宋_GBK" w:cs="方正仿宋_GBK"/>
          <w:color w:val="auto"/>
          <w:sz w:val="32"/>
          <w:szCs w:val="32"/>
          <w:lang w:val="en-US" w:eastAsia="zh-CN"/>
        </w:rPr>
        <w:t>此次</w:t>
      </w:r>
      <w:r>
        <w:rPr>
          <w:rFonts w:hint="eastAsia" w:ascii="方正仿宋_GBK" w:hAnsi="方正仿宋_GBK" w:eastAsia="方正仿宋_GBK" w:cs="方正仿宋_GBK"/>
          <w:color w:val="auto"/>
          <w:sz w:val="32"/>
          <w:szCs w:val="32"/>
          <w:lang w:eastAsia="zh-CN" w:bidi="ar"/>
        </w:rPr>
        <w:t>事故</w:t>
      </w:r>
      <w:r>
        <w:rPr>
          <w:rFonts w:hint="eastAsia" w:ascii="方正仿宋_GBK" w:hAnsi="方正仿宋_GBK" w:eastAsia="方正仿宋_GBK" w:cs="方正仿宋_GBK"/>
          <w:color w:val="auto"/>
          <w:sz w:val="32"/>
          <w:szCs w:val="32"/>
          <w:lang w:val="en-US" w:eastAsia="zh-CN" w:bidi="ar"/>
        </w:rPr>
        <w:t>造成</w:t>
      </w:r>
      <w:r>
        <w:rPr>
          <w:rFonts w:hint="eastAsia" w:ascii="方正仿宋_GBK" w:hAnsi="方正仿宋_GBK" w:eastAsia="方正仿宋_GBK" w:cs="方正仿宋_GBK"/>
          <w:color w:val="auto"/>
          <w:sz w:val="32"/>
          <w:szCs w:val="32"/>
          <w:lang w:eastAsia="zh-CN" w:bidi="ar"/>
        </w:rPr>
        <w:t>直接经济损失暂定</w:t>
      </w:r>
      <w:r>
        <w:rPr>
          <w:rFonts w:hint="eastAsia" w:ascii="方正仿宋_GBK" w:hAnsi="方正仿宋_GBK" w:eastAsia="方正仿宋_GBK" w:cs="方正仿宋_GBK"/>
          <w:color w:val="auto"/>
          <w:sz w:val="32"/>
          <w:szCs w:val="32"/>
          <w:lang w:val="en-US" w:eastAsia="zh-CN" w:bidi="ar"/>
        </w:rPr>
        <w:t>20万元，工伤保险费用正在认定中</w:t>
      </w:r>
      <w:r>
        <w:rPr>
          <w:rFonts w:hint="eastAsia" w:ascii="方正仿宋_GBK" w:hAnsi="方正仿宋_GBK" w:eastAsia="方正仿宋_GBK" w:cs="方正仿宋_GBK"/>
          <w:color w:val="auto"/>
          <w:sz w:val="32"/>
          <w:szCs w:val="32"/>
          <w:lang w:eastAsia="zh-CN" w:bidi="ar"/>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0"/>
        <w:rPr>
          <w:rFonts w:hint="eastAsia" w:ascii="方正黑体_GBK" w:hAnsi="方正黑体_GBK" w:eastAsia="方正黑体_GBK" w:cs="方正黑体_GBK"/>
          <w:sz w:val="32"/>
          <w:szCs w:val="32"/>
        </w:rPr>
      </w:pPr>
      <w:bookmarkStart w:id="84" w:name="_Toc682204370"/>
      <w:r>
        <w:rPr>
          <w:rFonts w:hint="eastAsia" w:ascii="方正黑体_GBK" w:hAnsi="方正黑体_GBK" w:eastAsia="方正黑体_GBK" w:cs="方正黑体_GBK"/>
          <w:sz w:val="32"/>
          <w:szCs w:val="32"/>
        </w:rPr>
        <w:t>事故应急处置</w:t>
      </w:r>
      <w:r>
        <w:rPr>
          <w:rFonts w:hint="eastAsia" w:ascii="方正黑体_GBK" w:hAnsi="方正黑体_GBK" w:eastAsia="方正黑体_GBK" w:cs="方正黑体_GBK"/>
          <w:sz w:val="32"/>
          <w:szCs w:val="32"/>
          <w:lang w:eastAsia="zh-CN"/>
        </w:rPr>
        <w:t>及</w:t>
      </w:r>
      <w:r>
        <w:rPr>
          <w:rFonts w:hint="eastAsia" w:ascii="方正黑体_GBK" w:hAnsi="方正黑体_GBK" w:eastAsia="方正黑体_GBK" w:cs="方正黑体_GBK"/>
          <w:sz w:val="32"/>
          <w:szCs w:val="32"/>
        </w:rPr>
        <w:t>评估情况</w:t>
      </w:r>
      <w:bookmarkEnd w:id="84"/>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85" w:name="_Toc989627213"/>
      <w:r>
        <w:rPr>
          <w:rFonts w:hint="eastAsia" w:ascii="方正楷体_GBK" w:hAnsi="方正楷体_GBK" w:eastAsia="方正楷体_GBK" w:cs="方正楷体_GBK"/>
          <w:sz w:val="32"/>
          <w:szCs w:val="32"/>
        </w:rPr>
        <w:t>事故信息接报及响应情况</w:t>
      </w:r>
      <w:bookmarkEnd w:id="85"/>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方正仿宋_GBK" w:hAnsi="方正仿宋_GBK" w:eastAsia="方正仿宋_GBK" w:cs="方正仿宋_GBK"/>
          <w:color w:val="333333"/>
          <w:sz w:val="32"/>
          <w:szCs w:val="32"/>
          <w:lang w:val="en-US"/>
        </w:rPr>
      </w:pPr>
      <w:r>
        <w:rPr>
          <w:rFonts w:hint="eastAsia" w:ascii="仿宋_GB2312" w:eastAsia="仿宋_GB2312"/>
          <w:sz w:val="32"/>
          <w:szCs w:val="32"/>
          <w:lang w:val="en-US" w:eastAsia="zh-CN"/>
        </w:rPr>
        <w:t>事故发生后现场其他人员立即拨打110报警，龙桥街道派出所前往事故现场</w:t>
      </w:r>
      <w:r>
        <w:rPr>
          <w:rFonts w:hint="eastAsia" w:ascii="方正仿宋_GBK" w:hAnsi="方正仿宋_GBK" w:eastAsia="方正仿宋_GBK"/>
          <w:color w:val="auto"/>
          <w:sz w:val="32"/>
          <w:szCs w:val="32"/>
          <w:lang w:val="en-US" w:eastAsia="zh-CN"/>
        </w:rPr>
        <w:t>处警并将事故信息报区应急管理局和</w:t>
      </w:r>
      <w:r>
        <w:rPr>
          <w:rFonts w:hint="eastAsia" w:ascii="仿宋_GB2312" w:eastAsia="仿宋_GB2312"/>
          <w:color w:val="auto"/>
          <w:sz w:val="32"/>
          <w:szCs w:val="32"/>
          <w:lang w:val="en-US" w:eastAsia="zh-CN"/>
        </w:rPr>
        <w:t>龙桥街道办事处</w:t>
      </w:r>
      <w:r>
        <w:rPr>
          <w:rFonts w:hint="eastAsia" w:ascii="方正仿宋_GBK" w:hAnsi="方正仿宋_GBK" w:eastAsia="方正仿宋_GBK"/>
          <w:color w:val="auto"/>
          <w:sz w:val="32"/>
          <w:szCs w:val="32"/>
          <w:lang w:val="en-US" w:eastAsia="zh-CN"/>
        </w:rPr>
        <w:t>。区应急管理局</w:t>
      </w:r>
      <w:r>
        <w:rPr>
          <w:rFonts w:hint="eastAsia" w:ascii="仿宋_GB2312" w:eastAsia="仿宋_GB2312"/>
          <w:color w:val="auto"/>
          <w:sz w:val="32"/>
          <w:szCs w:val="32"/>
          <w:lang w:val="en-US" w:eastAsia="zh-CN"/>
        </w:rPr>
        <w:t>、龙桥街道办事处接报后，立即派人</w:t>
      </w:r>
      <w:r>
        <w:rPr>
          <w:rFonts w:hint="eastAsia" w:ascii="仿宋_GB2312" w:eastAsia="仿宋_GB2312"/>
          <w:sz w:val="32"/>
          <w:szCs w:val="32"/>
          <w:lang w:val="en-US" w:eastAsia="zh-CN"/>
        </w:rPr>
        <w:t>前往事故现场核实信息、处置事故。</w:t>
      </w:r>
      <w:r>
        <w:rPr>
          <w:rFonts w:hint="eastAsia" w:ascii="方正仿宋_GBK" w:hAnsi="Times New Roman" w:eastAsia="方正仿宋_GBK" w:cs="Times New Roman"/>
          <w:sz w:val="32"/>
          <w:szCs w:val="32"/>
          <w:lang w:val="en-US" w:eastAsia="zh-CN"/>
        </w:rPr>
        <w:t>区应急管理局及时将事故信息上报了区委、区政府和市应急管理局，同时启动事故前期调查工作。</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86" w:name="_Toc1892552910"/>
      <w:r>
        <w:rPr>
          <w:rFonts w:hint="eastAsia" w:ascii="方正楷体_GBK" w:hAnsi="方正楷体_GBK" w:eastAsia="方正楷体_GBK" w:cs="方正楷体_GBK"/>
          <w:sz w:val="32"/>
          <w:szCs w:val="32"/>
          <w:lang w:eastAsia="zh-CN"/>
        </w:rPr>
        <w:t>事故现场应急处置救援及善后情况</w:t>
      </w:r>
      <w:bookmarkEnd w:id="86"/>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方正仿宋_GBK" w:hAnsi="方正仿宋_GBK" w:eastAsia="方正仿宋_GBK"/>
          <w:color w:val="auto"/>
          <w:sz w:val="32"/>
          <w:szCs w:val="32"/>
          <w:lang w:val="en-US" w:eastAsia="zh-CN"/>
        </w:rPr>
      </w:pPr>
      <w:r>
        <w:rPr>
          <w:rFonts w:hint="eastAsia" w:ascii="方正仿宋_GBK" w:hAnsi="方正仿宋_GBK" w:eastAsia="方正仿宋_GBK" w:cs="方正仿宋_GBK"/>
          <w:color w:val="000000"/>
          <w:sz w:val="32"/>
          <w:szCs w:val="32"/>
          <w:lang w:val="en-US" w:eastAsia="zh-CN"/>
        </w:rPr>
        <w:t>事故发生后，</w:t>
      </w:r>
      <w:r>
        <w:rPr>
          <w:rFonts w:hint="eastAsia" w:ascii="方正仿宋_GBK" w:hAnsi="方正仿宋_GBK" w:eastAsia="方正仿宋_GBK"/>
          <w:color w:val="auto"/>
          <w:sz w:val="32"/>
          <w:szCs w:val="32"/>
          <w:lang w:val="en-US" w:eastAsia="zh-CN"/>
        </w:rPr>
        <w:t>现场人员立即拨打了120急救电话开展救援，同时通知了锦业公司负责人肖</w:t>
      </w:r>
      <w:r>
        <w:rPr>
          <w:rFonts w:hint="eastAsia" w:ascii="方正仿宋_GBK" w:hAnsi="宋体"/>
          <w:color w:val="auto"/>
          <w:sz w:val="32"/>
          <w:szCs w:val="32"/>
          <w:lang w:val="en-US" w:eastAsia="zh-CN"/>
        </w:rPr>
        <w:t>**</w:t>
      </w:r>
      <w:r>
        <w:rPr>
          <w:rFonts w:hint="eastAsia" w:ascii="方正仿宋_GBK" w:hAnsi="方正仿宋_GBK" w:eastAsia="方正仿宋_GBK"/>
          <w:color w:val="auto"/>
          <w:sz w:val="32"/>
          <w:szCs w:val="32"/>
          <w:lang w:val="en-US" w:eastAsia="zh-CN"/>
        </w:rPr>
        <w:t>、洲雅瑞公司总经理方</w:t>
      </w:r>
      <w:r>
        <w:rPr>
          <w:rFonts w:hint="eastAsia" w:ascii="方正仿宋_GBK" w:hAnsi="宋体"/>
          <w:color w:val="auto"/>
          <w:sz w:val="32"/>
          <w:szCs w:val="32"/>
          <w:lang w:val="en-US" w:eastAsia="zh-CN"/>
        </w:rPr>
        <w:t>*</w:t>
      </w:r>
      <w:r>
        <w:rPr>
          <w:rFonts w:hint="eastAsia" w:ascii="方正仿宋_GBK" w:hAnsi="方正仿宋_GBK" w:eastAsia="方正仿宋_GBK"/>
          <w:color w:val="auto"/>
          <w:sz w:val="32"/>
          <w:szCs w:val="32"/>
          <w:lang w:val="en-US" w:eastAsia="zh-CN"/>
        </w:rPr>
        <w:t>赶往事故现场开展应急处置工作。12时23分许，120救护人员到达事故现场，周</w:t>
      </w:r>
      <w:r>
        <w:rPr>
          <w:rFonts w:hint="eastAsia" w:ascii="方正仿宋_GBK" w:hAnsi="宋体"/>
          <w:color w:val="auto"/>
          <w:sz w:val="32"/>
          <w:szCs w:val="32"/>
          <w:lang w:val="en-US" w:eastAsia="zh-CN"/>
        </w:rPr>
        <w:t>*</w:t>
      </w:r>
      <w:r>
        <w:rPr>
          <w:rFonts w:hint="eastAsia" w:ascii="方正仿宋_GBK" w:hAnsi="方正仿宋_GBK" w:eastAsia="方正仿宋_GBK"/>
          <w:color w:val="auto"/>
          <w:sz w:val="32"/>
          <w:szCs w:val="32"/>
          <w:lang w:val="en-US" w:eastAsia="zh-CN"/>
        </w:rPr>
        <w:t>经抢救无效当场宣布死亡。</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仿宋_GBK" w:hAnsi="方正仿宋_GBK" w:eastAsia="方正仿宋_GBK" w:cs="方正仿宋_GBK"/>
          <w:color w:val="000000"/>
          <w:sz w:val="32"/>
          <w:szCs w:val="32"/>
          <w:lang w:val="en-US" w:eastAsia="zh-CN"/>
        </w:rPr>
        <w:t>10月31日，在龙桥街道办事处的协调下，锦业公司与死者亲属达成善后赔偿一致意见，签订了人民调解协议书，由锦业公司出具丧葬抚恤金20万元，其余赔偿费用通过工伤保险认定后结算。目前善后工作已处置完毕，家属情绪稳定，未引发舆情。</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lang w:val="en-US" w:eastAsia="zh-CN"/>
        </w:rPr>
      </w:pPr>
      <w:bookmarkStart w:id="87" w:name="_Toc1821462679"/>
      <w:r>
        <w:rPr>
          <w:rFonts w:hint="eastAsia" w:ascii="方正楷体_GBK" w:hAnsi="方正楷体_GBK" w:eastAsia="方正楷体_GBK" w:cs="方正楷体_GBK"/>
          <w:sz w:val="32"/>
          <w:szCs w:val="32"/>
        </w:rPr>
        <w:t>事故应急处置评估</w:t>
      </w:r>
      <w:bookmarkEnd w:id="87"/>
    </w:p>
    <w:p>
      <w:pPr>
        <w:pStyle w:val="8"/>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sz w:val="32"/>
          <w:szCs w:val="32"/>
        </w:rPr>
      </w:pPr>
      <w:r>
        <w:rPr>
          <w:rFonts w:ascii="方正仿宋_GBK" w:hAnsi="方正仿宋_GBK" w:eastAsia="方正仿宋_GBK" w:cs="方正仿宋_GBK"/>
          <w:color w:val="000000"/>
          <w:sz w:val="32"/>
          <w:szCs w:val="32"/>
        </w:rPr>
        <w:t>事故发生后，</w:t>
      </w:r>
      <w:r>
        <w:rPr>
          <w:rFonts w:hint="eastAsia" w:ascii="方正仿宋_GBK" w:hAnsi="方正仿宋_GBK" w:eastAsia="方正仿宋_GBK" w:cs="方正仿宋_GBK"/>
          <w:color w:val="000000"/>
          <w:sz w:val="32"/>
          <w:szCs w:val="32"/>
          <w:lang w:eastAsia="zh-CN"/>
        </w:rPr>
        <w:t>现场作业工人和办公人员</w:t>
      </w:r>
      <w:r>
        <w:rPr>
          <w:rFonts w:hint="eastAsia" w:ascii="方正仿宋_GBK" w:hAnsi="方正仿宋_GBK" w:eastAsia="方正仿宋_GBK" w:cs="方正仿宋_GBK"/>
          <w:color w:val="000000"/>
          <w:sz w:val="32"/>
          <w:szCs w:val="32"/>
          <w:lang w:val="en-US" w:eastAsia="zh-CN"/>
        </w:rPr>
        <w:t>及时拨打急救电话寻求救援，</w:t>
      </w:r>
      <w:r>
        <w:rPr>
          <w:rFonts w:hint="eastAsia" w:ascii="方正仿宋_GBK" w:hAnsi="方正仿宋_GBK" w:eastAsia="方正仿宋_GBK" w:cs="方正仿宋_GBK"/>
          <w:color w:val="auto"/>
          <w:sz w:val="32"/>
          <w:szCs w:val="32"/>
          <w:lang w:val="en-US" w:eastAsia="zh-CN"/>
        </w:rPr>
        <w:t>区公安局、区</w:t>
      </w:r>
      <w:r>
        <w:rPr>
          <w:rFonts w:ascii="方正仿宋_GBK" w:hAnsi="方正仿宋_GBK" w:eastAsia="方正仿宋_GBK" w:cs="方正仿宋_GBK"/>
          <w:color w:val="auto"/>
          <w:sz w:val="32"/>
          <w:szCs w:val="32"/>
        </w:rPr>
        <w:t>应急管理局、</w:t>
      </w:r>
      <w:r>
        <w:rPr>
          <w:rFonts w:hint="eastAsia" w:ascii="方正仿宋_GBK" w:hAnsi="Times New Roman" w:eastAsia="方正仿宋_GBK" w:cs="Times New Roman"/>
          <w:color w:val="auto"/>
          <w:sz w:val="32"/>
          <w:szCs w:val="32"/>
          <w:lang w:eastAsia="zh-CN"/>
        </w:rPr>
        <w:t>龙桥街道办事处接到事故报告后</w:t>
      </w:r>
      <w:r>
        <w:rPr>
          <w:rFonts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先后赶赴现</w:t>
      </w:r>
      <w:r>
        <w:rPr>
          <w:rFonts w:hint="eastAsia" w:ascii="方正仿宋_GBK" w:hAnsi="方正仿宋_GBK" w:eastAsia="方正仿宋_GBK" w:cs="方正仿宋_GBK"/>
          <w:color w:val="000000"/>
          <w:sz w:val="32"/>
          <w:szCs w:val="32"/>
          <w:lang w:eastAsia="zh-CN"/>
        </w:rPr>
        <w:t>场应急处置，封锁事故现场，核实有关情况，进行舆情控制，积极协调善后。</w:t>
      </w:r>
      <w:r>
        <w:rPr>
          <w:rFonts w:hint="eastAsia" w:ascii="方正仿宋_GBK" w:hAnsi="方正仿宋_GBK" w:eastAsia="方正仿宋_GBK" w:cs="方正仿宋_GBK"/>
          <w:color w:val="000000"/>
          <w:sz w:val="32"/>
          <w:szCs w:val="32"/>
          <w:lang w:val="en-US" w:eastAsia="zh-CN"/>
        </w:rPr>
        <w:t>相关单位应急</w:t>
      </w:r>
      <w:r>
        <w:rPr>
          <w:rFonts w:ascii="方正仿宋_GBK" w:hAnsi="方正仿宋_GBK" w:eastAsia="方正仿宋_GBK" w:cs="方正仿宋_GBK"/>
          <w:color w:val="000000"/>
          <w:sz w:val="32"/>
          <w:szCs w:val="32"/>
        </w:rPr>
        <w:t>响应及时，应急处置有序，责任落实到位。</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0"/>
        <w:rPr>
          <w:rFonts w:hint="eastAsia" w:ascii="方正黑体_GBK" w:hAnsi="方正黑体_GBK" w:eastAsia="方正黑体_GBK" w:cs="方正黑体_GBK"/>
          <w:sz w:val="32"/>
          <w:szCs w:val="32"/>
          <w:lang w:val="en-US" w:eastAsia="zh-CN"/>
        </w:rPr>
      </w:pPr>
      <w:bookmarkStart w:id="88" w:name="_Toc930313304"/>
      <w:r>
        <w:rPr>
          <w:rFonts w:hint="eastAsia" w:ascii="方正黑体_GBK" w:hAnsi="方正黑体_GBK" w:eastAsia="方正黑体_GBK" w:cs="方正黑体_GBK"/>
          <w:sz w:val="32"/>
          <w:szCs w:val="32"/>
        </w:rPr>
        <w:t>事故原因分析</w:t>
      </w:r>
      <w:bookmarkEnd w:id="88"/>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89" w:name="_Toc430508619"/>
      <w:r>
        <w:rPr>
          <w:rFonts w:hint="eastAsia" w:ascii="方正楷体_GBK" w:hAnsi="方正楷体_GBK" w:eastAsia="方正楷体_GBK" w:cs="方正楷体_GBK"/>
          <w:sz w:val="32"/>
          <w:szCs w:val="32"/>
        </w:rPr>
        <w:t>直接原因</w:t>
      </w:r>
      <w:bookmarkEnd w:id="89"/>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方正仿宋_GBK" w:eastAsia="方正仿宋_GBK"/>
          <w:sz w:val="32"/>
          <w:szCs w:val="32"/>
          <w:lang w:val="en-US" w:eastAsia="zh-CN"/>
        </w:rPr>
      </w:pPr>
      <w:r>
        <w:rPr>
          <w:rFonts w:hint="eastAsia" w:ascii="方正仿宋_GBK" w:hAnsi="方正仿宋_GBK" w:eastAsia="方正仿宋_GBK" w:cs="方正仿宋_GBK"/>
          <w:color w:val="auto"/>
          <w:kern w:val="0"/>
          <w:sz w:val="32"/>
          <w:szCs w:val="32"/>
          <w:lang w:val="en-US" w:eastAsia="zh-CN" w:bidi="ar-SA"/>
        </w:rPr>
        <w:t>通过事故现场勘察、调查询问综合分析</w:t>
      </w:r>
      <w:r>
        <w:rPr>
          <w:rFonts w:hint="eastAsia" w:ascii="方正仿宋_GBK" w:eastAsia="方正仿宋_GBK"/>
          <w:sz w:val="32"/>
          <w:szCs w:val="32"/>
          <w:lang w:val="en-US" w:eastAsia="zh-CN"/>
        </w:rPr>
        <w:t>，本次事故直接原因：</w:t>
      </w:r>
      <w:r>
        <w:rPr>
          <w:rFonts w:hint="eastAsia" w:ascii="方正仿宋_GBK" w:hAnsi="方正仿宋_GBK" w:eastAsia="方正仿宋_GBK" w:cs="方正仿宋_GBK"/>
          <w:sz w:val="32"/>
          <w:szCs w:val="32"/>
          <w:lang w:val="en-US" w:eastAsia="zh-CN"/>
        </w:rPr>
        <w:t>周</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操作的叉车货叉起升至高位后，叉车左侧液压油缸故障，液压杆冲出，升举起的货叉无法下降。</w:t>
      </w:r>
      <w:r>
        <w:rPr>
          <w:rFonts w:hint="eastAsia" w:ascii="方正仿宋_GBK" w:eastAsia="方正仿宋_GBK"/>
          <w:sz w:val="32"/>
          <w:szCs w:val="32"/>
          <w:lang w:val="en-US" w:eastAsia="zh-CN"/>
        </w:rPr>
        <w:t>周</w:t>
      </w:r>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站在货叉正下方危险位置</w:t>
      </w:r>
      <w:r>
        <w:rPr>
          <w:rFonts w:hint="eastAsia" w:ascii="方正仿宋_GBK" w:eastAsia="方正仿宋_GBK"/>
          <w:sz w:val="32"/>
          <w:szCs w:val="32"/>
          <w:lang w:val="en-US" w:eastAsia="zh-CN"/>
        </w:rPr>
        <w:t>且未佩戴安全帽</w:t>
      </w:r>
      <w:r>
        <w:rPr>
          <w:rFonts w:hint="eastAsia" w:ascii="方正仿宋_GBK" w:hAnsi="方正仿宋_GBK" w:eastAsia="方正仿宋_GBK" w:cs="方正仿宋_GBK"/>
          <w:sz w:val="32"/>
          <w:szCs w:val="32"/>
          <w:lang w:val="en-US" w:eastAsia="zh-CN"/>
        </w:rPr>
        <w:t>，</w:t>
      </w:r>
      <w:r>
        <w:rPr>
          <w:rFonts w:hint="eastAsia" w:ascii="方正仿宋_GBK" w:eastAsia="方正仿宋_GBK"/>
          <w:sz w:val="32"/>
          <w:szCs w:val="32"/>
          <w:lang w:val="en-US" w:eastAsia="zh-CN"/>
        </w:rPr>
        <w:t>对故障的叉车液压油缸检修时，货叉突然下坠砸中周</w:t>
      </w:r>
      <w:r>
        <w:rPr>
          <w:rFonts w:hint="eastAsia" w:ascii="方正仿宋_GBK" w:hAnsi="宋体"/>
          <w:color w:val="auto"/>
          <w:sz w:val="32"/>
          <w:szCs w:val="32"/>
          <w:lang w:val="en-US" w:eastAsia="zh-CN"/>
        </w:rPr>
        <w:t>*</w:t>
      </w:r>
      <w:r>
        <w:rPr>
          <w:rFonts w:hint="eastAsia" w:ascii="方正仿宋_GBK" w:eastAsia="方正仿宋_GBK"/>
          <w:sz w:val="32"/>
          <w:szCs w:val="32"/>
          <w:lang w:val="en-US" w:eastAsia="zh-CN"/>
        </w:rPr>
        <w:t>头部致其死亡。</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仿宋_GBK" w:hAnsi="方正仿宋_GBK" w:eastAsia="方正仿宋_GBK" w:cs="方正仿宋_GBK"/>
          <w:color w:val="auto"/>
          <w:sz w:val="32"/>
          <w:szCs w:val="32"/>
          <w:lang w:eastAsia="zh-CN"/>
        </w:rPr>
      </w:pPr>
      <w:bookmarkStart w:id="90" w:name="_Toc931701228"/>
      <w:r>
        <w:rPr>
          <w:rFonts w:hint="eastAsia" w:ascii="方正楷体_GBK" w:hAnsi="方正楷体_GBK" w:eastAsia="方正楷体_GBK" w:cs="方正楷体_GBK"/>
          <w:color w:val="000000"/>
          <w:kern w:val="0"/>
          <w:sz w:val="32"/>
          <w:szCs w:val="32"/>
          <w:lang w:bidi="ar"/>
        </w:rPr>
        <w:t>间接原因</w:t>
      </w:r>
      <w:bookmarkEnd w:id="9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安全监督管理不到位。锦业公司未建立安全生产管理机构或设置专兼职安全管理人员。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未进行安全教育培训。锦业公司未对周</w:t>
      </w:r>
      <w:r>
        <w:rPr>
          <w:rFonts w:hint="eastAsia" w:ascii="方正仿宋_GBK" w:hAnsi="宋体"/>
          <w:color w:val="auto"/>
          <w:sz w:val="32"/>
          <w:szCs w:val="32"/>
          <w:lang w:val="en-US" w:eastAsia="zh-CN"/>
        </w:rPr>
        <w:t>*</w:t>
      </w:r>
      <w:r>
        <w:rPr>
          <w:rFonts w:hint="eastAsia" w:ascii="方正仿宋_GBK" w:hAnsi="方正仿宋_GBK" w:eastAsia="方正仿宋_GBK" w:cs="方正仿宋_GBK"/>
          <w:color w:val="auto"/>
          <w:sz w:val="32"/>
          <w:szCs w:val="32"/>
          <w:lang w:eastAsia="zh-CN"/>
        </w:rPr>
        <w:t>开展专门的岗位安全生产教育培训和公司安全生产制度学习，周</w:t>
      </w:r>
      <w:r>
        <w:rPr>
          <w:rFonts w:hint="eastAsia" w:ascii="方正仿宋_GBK" w:hAnsi="宋体"/>
          <w:color w:val="auto"/>
          <w:sz w:val="32"/>
          <w:szCs w:val="32"/>
          <w:lang w:val="en-US" w:eastAsia="zh-CN"/>
        </w:rPr>
        <w:t>*</w:t>
      </w:r>
      <w:r>
        <w:rPr>
          <w:rFonts w:hint="eastAsia" w:ascii="方正仿宋_GBK" w:hAnsi="方正仿宋_GBK" w:eastAsia="方正仿宋_GBK" w:cs="方正仿宋_GBK"/>
          <w:color w:val="auto"/>
          <w:sz w:val="32"/>
          <w:szCs w:val="32"/>
          <w:lang w:eastAsia="zh-CN"/>
        </w:rPr>
        <w:t>未系统学习过叉车以及检维修的专业知识和岗位安全操作技能。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lang w:eastAsia="zh-CN"/>
        </w:rPr>
        <w:t>未佩戴使用安全劳动防护用品。锦业公司未严格督促现场作业人员遵守公司安全生产规章制度，正确佩戴使用安全劳动防护用品，保障作业安全。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lang w:eastAsia="zh-CN"/>
        </w:rPr>
        <w:t>隐患排查治理不到位。锦业公司未开展日周月安全检查，针对作业现场无隐患排查台账记录，对于涉事叉车未开展定期检测、保养，未采取技术、管理措施消除作业现场事故隐患。</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0"/>
        <w:rPr>
          <w:rFonts w:hint="eastAsia" w:ascii="方正黑体_GBK" w:hAnsi="方正黑体_GBK" w:eastAsia="方正黑体_GBK" w:cs="方正黑体_GBK"/>
          <w:color w:val="000000"/>
          <w:kern w:val="0"/>
          <w:sz w:val="32"/>
          <w:szCs w:val="32"/>
          <w:lang w:bidi="ar"/>
        </w:rPr>
      </w:pPr>
      <w:bookmarkStart w:id="91" w:name="_Toc1908455195"/>
      <w:r>
        <w:rPr>
          <w:rFonts w:hint="eastAsia" w:ascii="方正黑体_GBK" w:hAnsi="方正黑体_GBK" w:eastAsia="方正黑体_GBK" w:cs="方正黑体_GBK"/>
          <w:sz w:val="32"/>
          <w:szCs w:val="32"/>
          <w:lang w:val="en-US" w:eastAsia="zh-CN"/>
        </w:rPr>
        <w:t>有关部门履职</w:t>
      </w:r>
      <w:r>
        <w:rPr>
          <w:rFonts w:hint="eastAsia" w:ascii="方正黑体_GBK" w:hAnsi="方正黑体_GBK" w:eastAsia="方正黑体_GBK" w:cs="方正黑体_GBK"/>
          <w:sz w:val="32"/>
          <w:szCs w:val="32"/>
        </w:rPr>
        <w:t>情况</w:t>
      </w:r>
      <w:bookmarkEnd w:id="91"/>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92" w:name="_Toc573354888"/>
      <w:r>
        <w:rPr>
          <w:rFonts w:hint="eastAsia" w:ascii="方正楷体_GBK" w:hAnsi="方正楷体_GBK" w:eastAsia="方正楷体_GBK" w:cs="方正楷体_GBK"/>
          <w:sz w:val="32"/>
          <w:szCs w:val="32"/>
          <w:lang w:eastAsia="zh-CN"/>
        </w:rPr>
        <w:t>行业监管情况</w:t>
      </w:r>
      <w:bookmarkEnd w:id="92"/>
    </w:p>
    <w:p>
      <w:pPr>
        <w:adjustRightInd w:val="0"/>
        <w:snapToGrid w:val="0"/>
        <w:spacing w:line="560" w:lineRule="exact"/>
        <w:ind w:firstLine="640" w:firstLineChars="200"/>
        <w:jc w:val="left"/>
        <w:outlineLvl w:val="0"/>
        <w:rPr>
          <w:rFonts w:hint="eastAsia" w:ascii="方正仿宋_GBK" w:hAnsi="方正仿宋_GBK" w:eastAsia="方正仿宋_GBK" w:cs="方正仿宋_GBK"/>
          <w:bCs/>
          <w:sz w:val="32"/>
          <w:szCs w:val="32"/>
          <w:lang w:val="en-US" w:eastAsia="zh-CN"/>
        </w:rPr>
      </w:pPr>
      <w:bookmarkStart w:id="93" w:name="_Toc2122971522"/>
      <w:bookmarkStart w:id="94" w:name="_Toc1008186238"/>
      <w:bookmarkStart w:id="95" w:name="_Toc744853240"/>
      <w:r>
        <w:rPr>
          <w:rFonts w:hint="eastAsia" w:ascii="方正仿宋_GBK" w:hAnsi="方正仿宋_GBK" w:eastAsia="方正仿宋_GBK" w:cs="方正仿宋_GBK"/>
          <w:bCs/>
          <w:sz w:val="32"/>
          <w:szCs w:val="32"/>
        </w:rPr>
        <w:t>洲雅瑞公司</w:t>
      </w:r>
      <w:r>
        <w:rPr>
          <w:rFonts w:hint="eastAsia" w:ascii="方正仿宋_GBK" w:hAnsi="方正仿宋_GBK" w:eastAsia="方正仿宋_GBK" w:cs="方正仿宋_GBK"/>
          <w:bCs/>
          <w:sz w:val="32"/>
          <w:szCs w:val="32"/>
          <w:lang w:eastAsia="zh-CN"/>
        </w:rPr>
        <w:t>作为固废治理环保企业，</w:t>
      </w:r>
      <w:r>
        <w:rPr>
          <w:rFonts w:hint="eastAsia" w:ascii="方正仿宋_GBK" w:hAnsi="方正仿宋_GBK" w:eastAsia="方正仿宋_GBK" w:cs="方正仿宋_GBK"/>
          <w:bCs/>
          <w:sz w:val="32"/>
          <w:szCs w:val="32"/>
        </w:rPr>
        <w:t>单一从事固废治理业务，</w:t>
      </w:r>
      <w:r>
        <w:rPr>
          <w:rFonts w:hint="eastAsia" w:ascii="方正仿宋_GBK" w:hAnsi="方正仿宋_GBK" w:eastAsia="方正仿宋_GBK" w:cs="方正仿宋_GBK"/>
          <w:bCs/>
          <w:sz w:val="32"/>
          <w:szCs w:val="32"/>
          <w:lang w:eastAsia="zh-CN"/>
        </w:rPr>
        <w:t>目前对于该行业领域无明确安全生产行业监管部门，存在监管盲区，亟需明确指定行业监管主体，落实安全监督管理职责。</w:t>
      </w:r>
      <w:bookmarkEnd w:id="93"/>
      <w:bookmarkEnd w:id="94"/>
      <w:bookmarkEnd w:id="95"/>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楷体_GBK" w:hAnsi="方正楷体_GBK" w:eastAsia="方正楷体_GBK" w:cs="方正楷体_GBK"/>
          <w:color w:val="000000"/>
          <w:kern w:val="0"/>
          <w:sz w:val="32"/>
          <w:szCs w:val="32"/>
          <w:lang w:val="en-US" w:eastAsia="zh-CN" w:bidi="ar"/>
        </w:rPr>
      </w:pPr>
      <w:bookmarkStart w:id="96" w:name="_Toc800460538"/>
      <w:bookmarkStart w:id="97" w:name="_Toc1313508612"/>
      <w:r>
        <w:rPr>
          <w:rFonts w:hint="eastAsia" w:ascii="方正楷体_GBK" w:hAnsi="方正楷体_GBK" w:eastAsia="方正楷体_GBK" w:cs="方正楷体_GBK"/>
          <w:sz w:val="32"/>
          <w:szCs w:val="32"/>
          <w:lang w:eastAsia="zh-CN"/>
        </w:rPr>
        <w:t>龙桥街道</w:t>
      </w:r>
      <w:bookmarkEnd w:id="96"/>
      <w:r>
        <w:rPr>
          <w:rFonts w:hint="eastAsia" w:ascii="方正楷体_GBK" w:hAnsi="方正楷体_GBK" w:eastAsia="方正楷体_GBK" w:cs="方正楷体_GBK"/>
          <w:sz w:val="32"/>
          <w:szCs w:val="32"/>
          <w:lang w:eastAsia="zh-CN"/>
        </w:rPr>
        <w:t>办事处</w:t>
      </w:r>
      <w:bookmarkEnd w:id="97"/>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0"/>
        <w:rPr>
          <w:rFonts w:hint="eastAsia" w:ascii="方正仿宋_GBK" w:hAnsi="方正仿宋_GBK" w:eastAsia="方正仿宋_GBK" w:cs="方正仿宋_GBK"/>
          <w:sz w:val="32"/>
          <w:szCs w:val="32"/>
          <w:lang w:val="en-US" w:eastAsia="zh-CN"/>
        </w:rPr>
      </w:pPr>
      <w:bookmarkStart w:id="98" w:name="_Toc1884747352"/>
      <w:bookmarkStart w:id="99" w:name="_Toc101145412"/>
      <w:bookmarkStart w:id="100" w:name="_Toc1753845250"/>
      <w:bookmarkStart w:id="101" w:name="_Toc208864146"/>
      <w:r>
        <w:rPr>
          <w:rFonts w:hint="eastAsia" w:ascii="方正仿宋_GBK" w:hAnsi="方正仿宋_GBK" w:eastAsia="方正仿宋_GBK" w:cs="方正仿宋_GBK"/>
          <w:sz w:val="32"/>
          <w:szCs w:val="32"/>
          <w:lang w:val="en-US" w:eastAsia="zh-CN"/>
        </w:rPr>
        <w:t>洲雅瑞一般工业固废和建筑垃圾收集、暂存、利用及转运项目固废仓库地属龙桥街道办事处，按照职能职责分工，经济发展办公室（企业服务岗）主要负责龙桥辖区工贸企业、商贸流通、燃气、电力、九小场所等行业领域安全监管服务。2025年，经济发展办公室（企业服务岗）按照街道统一要求，结合行业领域实际，年初制定印发2025年工贸行业安全检查计划，每月开展对辖区行业领域的安全检查指导。1-11月检查排查生产经营单位41家次，发现各类安全隐患167起，督促责任单位整改167起，整改率100%。自洲雅瑞公司入驻以来，经济发展办公室（企业服务岗）会同规划环保岗开展一次检查指导，对该公司现场问题隐患提出整改，并形成闭环管理。</w:t>
      </w:r>
      <w:bookmarkEnd w:id="98"/>
      <w:bookmarkEnd w:id="99"/>
      <w:bookmarkEnd w:id="100"/>
      <w:bookmarkEnd w:id="101"/>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0"/>
        <w:rPr>
          <w:rFonts w:hint="eastAsia" w:ascii="方正仿宋_GBK" w:hAnsi="方正仿宋_GBK" w:eastAsia="方正仿宋_GBK" w:cs="方正仿宋_GBK"/>
          <w:sz w:val="30"/>
          <w:szCs w:val="30"/>
          <w:lang w:val="en-US" w:eastAsia="zh-CN"/>
        </w:rPr>
      </w:pPr>
      <w:bookmarkStart w:id="102" w:name="_Toc1905975971"/>
      <w:bookmarkStart w:id="103" w:name="_Toc1450116589"/>
      <w:bookmarkStart w:id="104" w:name="_Toc1685183513"/>
      <w:bookmarkStart w:id="105" w:name="_Toc1476586829"/>
      <w:r>
        <w:rPr>
          <w:rFonts w:hint="eastAsia" w:ascii="方正仿宋_GBK" w:hAnsi="方正仿宋_GBK" w:eastAsia="方正仿宋_GBK" w:cs="方正仿宋_GBK"/>
          <w:sz w:val="32"/>
          <w:szCs w:val="32"/>
          <w:lang w:val="en-US" w:eastAsia="zh-CN"/>
        </w:rPr>
        <w:t>调查过程中，未发现龙桥街道办事处及相关人员需要进行党纪政务追责问责的情形。</w:t>
      </w:r>
      <w:bookmarkEnd w:id="102"/>
      <w:bookmarkEnd w:id="103"/>
      <w:bookmarkEnd w:id="104"/>
      <w:bookmarkEnd w:id="105"/>
    </w:p>
    <w:p>
      <w:pPr>
        <w:keepNext w:val="0"/>
        <w:keepLines w:val="0"/>
        <w:pageBreakBefore w:val="0"/>
        <w:widowControl w:val="0"/>
        <w:numPr>
          <w:ilvl w:val="0"/>
          <w:numId w:val="1"/>
        </w:numPr>
        <w:tabs>
          <w:tab w:val="left" w:pos="870"/>
        </w:tabs>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0"/>
        <w:rPr>
          <w:rFonts w:hint="eastAsia" w:ascii="方正黑体_GBK" w:hAnsi="方正黑体_GBK" w:eastAsia="方正黑体_GBK" w:cs="方正黑体_GBK"/>
          <w:sz w:val="32"/>
          <w:szCs w:val="32"/>
        </w:rPr>
      </w:pPr>
      <w:bookmarkStart w:id="106" w:name="_Toc136968225"/>
      <w:r>
        <w:rPr>
          <w:rFonts w:hint="eastAsia" w:ascii="方正黑体_GBK" w:hAnsi="方正黑体_GBK" w:eastAsia="方正黑体_GBK" w:cs="方正黑体_GBK"/>
          <w:sz w:val="32"/>
          <w:szCs w:val="32"/>
        </w:rPr>
        <w:t>对有关责任人员和责任单位的处理意见</w:t>
      </w:r>
      <w:bookmarkEnd w:id="106"/>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1"/>
        <w:rPr>
          <w:rFonts w:hint="eastAsia" w:ascii="方正楷体_GBK" w:hAnsi="方正楷体_GBK" w:eastAsia="方正楷体_GBK" w:cs="方正楷体_GBK"/>
          <w:sz w:val="32"/>
          <w:szCs w:val="32"/>
        </w:rPr>
      </w:pPr>
      <w:bookmarkStart w:id="107" w:name="_Toc1191255206"/>
      <w:bookmarkStart w:id="108" w:name="_Toc418042069"/>
      <w:r>
        <w:rPr>
          <w:rFonts w:hint="eastAsia" w:ascii="方正楷体_GBK" w:hAnsi="方正楷体_GBK" w:eastAsia="方正楷体_GBK" w:cs="方正楷体_GBK"/>
          <w:sz w:val="32"/>
          <w:szCs w:val="32"/>
        </w:rPr>
        <w:t>因在事故中死亡免于追究责任人员</w:t>
      </w:r>
      <w:bookmarkEnd w:id="107"/>
      <w:bookmarkEnd w:id="108"/>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color w:val="000000"/>
          <w:sz w:val="32"/>
          <w:szCs w:val="32"/>
          <w:lang w:eastAsia="zh-CN" w:bidi="ar"/>
        </w:rPr>
        <w:t>周</w:t>
      </w:r>
      <w:r>
        <w:rPr>
          <w:rFonts w:hint="eastAsia" w:ascii="方正仿宋_GBK" w:hAnsi="宋体"/>
          <w:color w:val="auto"/>
          <w:sz w:val="32"/>
          <w:szCs w:val="32"/>
          <w:lang w:val="en-US" w:eastAsia="zh-CN"/>
        </w:rPr>
        <w:t>*</w:t>
      </w:r>
      <w:r>
        <w:rPr>
          <w:rFonts w:hint="eastAsia" w:ascii="方正仿宋_GBK" w:hAnsi="方正仿宋_GBK" w:eastAsia="方正仿宋_GBK" w:cs="方正仿宋_GBK"/>
          <w:color w:val="000000"/>
          <w:sz w:val="32"/>
          <w:szCs w:val="32"/>
          <w:lang w:eastAsia="zh-CN" w:bidi="ar"/>
        </w:rPr>
        <w:t>，</w:t>
      </w:r>
      <w:r>
        <w:rPr>
          <w:rFonts w:hint="eastAsia" w:ascii="方正仿宋_GBK" w:hAnsi="方正仿宋_GBK" w:eastAsia="方正仿宋_GBK" w:cs="方正仿宋_GBK"/>
          <w:sz w:val="32"/>
          <w:szCs w:val="32"/>
          <w:lang w:val="en-US" w:eastAsia="zh-CN"/>
        </w:rPr>
        <w:t>锦业公司工人</w:t>
      </w:r>
      <w:r>
        <w:rPr>
          <w:rFonts w:hint="eastAsia" w:ascii="方正仿宋_GBK" w:eastAsia="方正仿宋_GBK"/>
          <w:sz w:val="32"/>
          <w:szCs w:val="32"/>
          <w:lang w:val="en-US" w:eastAsia="zh-CN"/>
        </w:rPr>
        <w:t>，在叉车设备故障后，擅自开展检维修作业，对损坏的叉车液压油缸检修时，站在货叉正下方的危险位置且未佩戴安全帽，货叉突然下坠砸中头部致其死亡。其行为直接导致事故发生，对事故负有责任，鉴于其已在事故中死亡，建议免于责任追究。</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right="0" w:rightChars="0" w:firstLine="640" w:firstLineChars="0"/>
        <w:textAlignment w:val="auto"/>
        <w:outlineLvl w:val="1"/>
        <w:rPr>
          <w:rFonts w:hint="eastAsia" w:ascii="方正楷体_GBK" w:hAnsi="方正楷体_GBK" w:eastAsia="方正楷体_GBK" w:cs="方正楷体_GBK"/>
          <w:sz w:val="32"/>
          <w:szCs w:val="32"/>
        </w:rPr>
      </w:pPr>
      <w:bookmarkStart w:id="109" w:name="_Toc1523394865"/>
      <w:r>
        <w:rPr>
          <w:rFonts w:hint="eastAsia" w:ascii="方正楷体_GBK" w:hAnsi="方正楷体_GBK" w:eastAsia="方正楷体_GBK" w:cs="方正楷体_GBK"/>
          <w:sz w:val="32"/>
          <w:szCs w:val="32"/>
        </w:rPr>
        <w:t>对事故有关责任人员</w:t>
      </w:r>
      <w:r>
        <w:rPr>
          <w:rFonts w:hint="eastAsia" w:ascii="方正楷体_GBK" w:hAnsi="方正楷体_GBK" w:eastAsia="方正楷体_GBK" w:cs="方正楷体_GBK"/>
          <w:sz w:val="32"/>
          <w:szCs w:val="32"/>
          <w:lang w:val="en-US" w:eastAsia="zh-CN"/>
        </w:rPr>
        <w:t>的处理建议</w:t>
      </w:r>
      <w:bookmarkEnd w:id="109"/>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方正仿宋_GBK" w:hAnsi="方正仿宋_GBK" w:eastAsia="方正仿宋_GBK"/>
          <w:color w:val="auto"/>
          <w:sz w:val="32"/>
          <w:szCs w:val="32"/>
          <w:lang w:val="en-US" w:eastAsia="zh-CN"/>
        </w:rPr>
      </w:pPr>
      <w:r>
        <w:rPr>
          <w:rFonts w:hint="eastAsia" w:ascii="方正仿宋_GBK" w:eastAsia="方正仿宋_GBK"/>
          <w:color w:val="auto"/>
          <w:sz w:val="32"/>
          <w:szCs w:val="32"/>
          <w:lang w:val="en-US" w:eastAsia="zh-CN"/>
        </w:rPr>
        <w:t>1.肖</w:t>
      </w:r>
      <w:r>
        <w:rPr>
          <w:rFonts w:hint="eastAsia" w:ascii="方正仿宋_GBK" w:hAnsi="宋体"/>
          <w:color w:val="auto"/>
          <w:sz w:val="32"/>
          <w:szCs w:val="32"/>
          <w:lang w:val="en-US" w:eastAsia="zh-CN"/>
        </w:rPr>
        <w:t>**</w:t>
      </w:r>
      <w:r>
        <w:rPr>
          <w:rFonts w:hint="eastAsia" w:ascii="方正仿宋_GBK" w:eastAsia="方正仿宋_GBK"/>
          <w:color w:val="auto"/>
          <w:sz w:val="32"/>
          <w:szCs w:val="32"/>
          <w:lang w:val="en-US" w:eastAsia="zh-CN"/>
        </w:rPr>
        <w:t>，</w:t>
      </w:r>
      <w:r>
        <w:rPr>
          <w:rFonts w:hint="eastAsia" w:ascii="方正仿宋_GBK" w:hAnsi="方正仿宋_GBK" w:eastAsia="方正仿宋_GBK" w:cs="方正仿宋_GBK"/>
          <w:sz w:val="32"/>
          <w:szCs w:val="32"/>
          <w:lang w:val="en-US" w:eastAsia="zh-CN"/>
        </w:rPr>
        <w:t>锦业公司主要负责人、总经理</w:t>
      </w:r>
      <w:r>
        <w:rPr>
          <w:rFonts w:hint="eastAsia" w:ascii="方正仿宋_GBK" w:hAnsi="方正仿宋_GBK" w:eastAsia="方正仿宋_GBK"/>
          <w:color w:val="auto"/>
          <w:sz w:val="32"/>
          <w:szCs w:val="32"/>
          <w:lang w:val="en-US" w:eastAsia="zh-CN"/>
        </w:rPr>
        <w:t>，作为公司主要负责人、总经理，安全生产工作履职不到位，未检查固废仓库作业现场安全生产工作，未能及时消除生产安全事故隐患。其行为违反《中华人民共和国安全生产法》第二十一条第五项</w:t>
      </w:r>
      <w:r>
        <w:rPr>
          <w:rStyle w:val="11"/>
          <w:rFonts w:hint="eastAsia" w:ascii="方正仿宋_GBK" w:hAnsi="方正仿宋_GBK" w:eastAsia="方正仿宋_GBK"/>
          <w:color w:val="auto"/>
          <w:sz w:val="32"/>
          <w:szCs w:val="32"/>
          <w:lang w:val="en-US" w:eastAsia="zh-CN"/>
        </w:rPr>
        <w:t>[</w:t>
      </w:r>
      <w:r>
        <w:rPr>
          <w:rStyle w:val="11"/>
          <w:rFonts w:hint="eastAsia" w:ascii="方正仿宋_GBK" w:hAnsi="方正仿宋_GBK" w:eastAsia="方正仿宋_GBK"/>
          <w:color w:val="auto"/>
          <w:sz w:val="32"/>
          <w:szCs w:val="32"/>
          <w:lang w:val="en-US" w:eastAsia="zh-CN"/>
        </w:rPr>
        <w:footnoteReference w:id="0"/>
      </w:r>
      <w:r>
        <w:rPr>
          <w:rStyle w:val="11"/>
          <w:rFonts w:hint="eastAsia" w:ascii="方正仿宋_GBK" w:hAnsi="方正仿宋_GBK" w:eastAsia="方正仿宋_GBK"/>
          <w:color w:val="auto"/>
          <w:sz w:val="32"/>
          <w:szCs w:val="32"/>
          <w:lang w:val="en-US" w:eastAsia="zh-CN"/>
        </w:rPr>
        <w:t>]</w:t>
      </w:r>
      <w:r>
        <w:rPr>
          <w:rFonts w:hint="eastAsia" w:ascii="方正仿宋_GBK" w:hAnsi="方正仿宋_GBK" w:eastAsia="方正仿宋_GBK"/>
          <w:color w:val="auto"/>
          <w:sz w:val="32"/>
          <w:szCs w:val="32"/>
          <w:lang w:val="en-US" w:eastAsia="zh-CN"/>
        </w:rPr>
        <w:t>之规定，对事故发生负有领导责任，建议由区应急管理局按照《中华人民共和国安全生产法》第九十五条第一项</w:t>
      </w:r>
      <w:r>
        <w:rPr>
          <w:rStyle w:val="11"/>
          <w:rFonts w:hint="eastAsia" w:ascii="方正仿宋_GBK" w:hAnsi="方正仿宋_GBK" w:eastAsia="方正仿宋_GBK"/>
          <w:color w:val="auto"/>
          <w:sz w:val="32"/>
          <w:szCs w:val="32"/>
          <w:lang w:val="en-US" w:eastAsia="zh-CN"/>
        </w:rPr>
        <w:t>[</w:t>
      </w:r>
      <w:r>
        <w:rPr>
          <w:rStyle w:val="11"/>
          <w:rFonts w:hint="eastAsia" w:ascii="方正仿宋_GBK" w:hAnsi="方正仿宋_GBK" w:eastAsia="方正仿宋_GBK"/>
          <w:color w:val="auto"/>
          <w:sz w:val="32"/>
          <w:szCs w:val="32"/>
          <w:lang w:val="en-US" w:eastAsia="zh-CN"/>
        </w:rPr>
        <w:footnoteReference w:id="1"/>
      </w:r>
      <w:r>
        <w:rPr>
          <w:rStyle w:val="11"/>
          <w:rFonts w:hint="eastAsia" w:ascii="方正仿宋_GBK" w:hAnsi="方正仿宋_GBK" w:eastAsia="方正仿宋_GBK"/>
          <w:color w:val="auto"/>
          <w:sz w:val="32"/>
          <w:szCs w:val="32"/>
          <w:lang w:val="en-US" w:eastAsia="zh-CN"/>
        </w:rPr>
        <w:t>]</w:t>
      </w:r>
      <w:r>
        <w:rPr>
          <w:rFonts w:hint="eastAsia" w:ascii="方正仿宋_GBK" w:hAnsi="方正仿宋_GBK" w:eastAsia="方正仿宋_GBK"/>
          <w:color w:val="auto"/>
          <w:sz w:val="32"/>
          <w:szCs w:val="32"/>
          <w:lang w:val="en-US" w:eastAsia="zh-CN"/>
        </w:rPr>
        <w:t>之规定予以行政处罚。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方正仿宋_GBK" w:hAnsi="方正仿宋_GBK" w:eastAsia="方正仿宋_GBK"/>
          <w:color w:val="auto"/>
          <w:sz w:val="32"/>
          <w:szCs w:val="32"/>
          <w:lang w:val="en-US" w:eastAsia="zh-CN"/>
        </w:rPr>
      </w:pPr>
      <w:r>
        <w:rPr>
          <w:rFonts w:hint="eastAsia" w:ascii="方正仿宋_GBK" w:hAnsi="方正仿宋_GBK" w:eastAsia="方正仿宋_GBK"/>
          <w:color w:val="auto"/>
          <w:sz w:val="32"/>
          <w:szCs w:val="32"/>
          <w:lang w:val="en-US" w:eastAsia="zh-CN"/>
        </w:rPr>
        <w:t>2.安</w:t>
      </w:r>
      <w:r>
        <w:rPr>
          <w:rFonts w:hint="eastAsia" w:ascii="方正仿宋_GBK" w:hAnsi="宋体"/>
          <w:color w:val="auto"/>
          <w:sz w:val="32"/>
          <w:szCs w:val="32"/>
          <w:lang w:val="en-US" w:eastAsia="zh-CN"/>
        </w:rPr>
        <w:t>**</w:t>
      </w:r>
      <w:r>
        <w:rPr>
          <w:rFonts w:hint="eastAsia" w:ascii="方正仿宋_GBK" w:hAnsi="方正仿宋_GBK" w:eastAsia="方正仿宋_GBK"/>
          <w:color w:val="auto"/>
          <w:sz w:val="32"/>
          <w:szCs w:val="32"/>
          <w:lang w:val="en-US" w:eastAsia="zh-CN"/>
        </w:rPr>
        <w:t>，</w:t>
      </w:r>
      <w:r>
        <w:rPr>
          <w:rFonts w:hint="eastAsia" w:ascii="方正仿宋_GBK" w:hAnsi="方正仿宋_GBK" w:eastAsia="方正仿宋_GBK" w:cs="方正仿宋_GBK"/>
          <w:sz w:val="32"/>
          <w:szCs w:val="32"/>
          <w:lang w:val="en-US" w:eastAsia="zh-CN"/>
        </w:rPr>
        <w:t>洲雅瑞公司业务经理，作为洲雅瑞一般工业固废和建筑垃圾收集、暂存、利用及转运项目负责人，未认真落实安全监督检查工作，日周月安全检查不到位。鉴于其在项目管理上存在问题对事故的发生没有直接因果关系，建议不予追究其事故责任，对其存在的问题交由洲雅瑞公司按照公司内部规定进行处理，并将处理结果报至区应急管理局。</w:t>
      </w:r>
    </w:p>
    <w:p>
      <w:pPr>
        <w:keepNext w:val="0"/>
        <w:keepLines w:val="0"/>
        <w:pageBreakBefore w:val="0"/>
        <w:widowControl w:val="0"/>
        <w:numPr>
          <w:ilvl w:val="0"/>
          <w:numId w:val="6"/>
        </w:numPr>
        <w:shd w:val="clear" w:color="auto" w:fill="FFFFFF"/>
        <w:kinsoku/>
        <w:wordWrap/>
        <w:overflowPunct/>
        <w:topLinePunct w:val="0"/>
        <w:autoSpaceDE/>
        <w:autoSpaceDN/>
        <w:bidi w:val="0"/>
        <w:adjustRightInd w:val="0"/>
        <w:snapToGrid w:val="0"/>
        <w:spacing w:line="560" w:lineRule="exact"/>
        <w:ind w:left="0" w:leftChars="0" w:right="0" w:rightChars="0" w:firstLine="640" w:firstLineChars="0"/>
        <w:textAlignment w:val="auto"/>
        <w:outlineLvl w:val="1"/>
        <w:rPr>
          <w:rFonts w:hint="eastAsia" w:ascii="方正楷体_GBK" w:hAnsi="方正楷体_GBK" w:eastAsia="方正楷体_GBK" w:cs="方正楷体_GBK"/>
          <w:sz w:val="32"/>
          <w:szCs w:val="32"/>
          <w:lang w:val="en-US" w:eastAsia="zh-CN"/>
        </w:rPr>
      </w:pPr>
      <w:bookmarkStart w:id="110" w:name="_Toc139473825"/>
      <w:r>
        <w:rPr>
          <w:rFonts w:hint="eastAsia" w:ascii="方正楷体_GBK" w:hAnsi="方正楷体_GBK" w:eastAsia="方正楷体_GBK" w:cs="方正楷体_GBK"/>
          <w:sz w:val="32"/>
          <w:szCs w:val="32"/>
        </w:rPr>
        <w:t>对事故有关</w:t>
      </w:r>
      <w:r>
        <w:rPr>
          <w:rFonts w:hint="eastAsia" w:ascii="方正楷体_GBK" w:hAnsi="方正楷体_GBK" w:eastAsia="方正楷体_GBK" w:cs="方正楷体_GBK"/>
          <w:sz w:val="32"/>
          <w:szCs w:val="32"/>
          <w:lang w:val="en-US" w:eastAsia="zh-CN"/>
        </w:rPr>
        <w:t>责任单位的处理建议</w:t>
      </w:r>
      <w:bookmarkEnd w:id="11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方正仿宋_GBK" w:hAnsi="方正仿宋_GBK" w:eastAsia="方正仿宋_GBK"/>
          <w:color w:val="auto"/>
          <w:sz w:val="32"/>
          <w:szCs w:val="32"/>
          <w:lang w:val="en-US" w:eastAsia="zh-CN"/>
        </w:rPr>
      </w:pPr>
      <w:bookmarkStart w:id="111" w:name="_Toc1337923861"/>
      <w:bookmarkStart w:id="112" w:name="_Toc1572523979"/>
      <w:bookmarkStart w:id="113" w:name="_Toc505910503"/>
      <w:r>
        <w:rPr>
          <w:rFonts w:hint="eastAsia" w:ascii="方正仿宋_GBK" w:hAnsi="方正仿宋_GBK" w:eastAsia="方正仿宋_GBK"/>
          <w:color w:val="auto"/>
          <w:sz w:val="32"/>
          <w:szCs w:val="32"/>
          <w:lang w:val="en-US" w:eastAsia="zh-CN"/>
        </w:rPr>
        <w:t>1.锦业公司，作为</w:t>
      </w:r>
      <w:r>
        <w:rPr>
          <w:rFonts w:hint="eastAsia" w:ascii="方正仿宋_GBK" w:hAnsi="方正仿宋_GBK" w:eastAsia="方正仿宋_GBK" w:cs="方正仿宋_GBK"/>
          <w:sz w:val="32"/>
          <w:szCs w:val="32"/>
          <w:lang w:val="en-US" w:eastAsia="zh-CN"/>
        </w:rPr>
        <w:t>洲雅瑞一般工业固废和建筑垃圾收集、暂存、利用及转运项目固废仓库劳务作业单位</w:t>
      </w:r>
      <w:r>
        <w:rPr>
          <w:rFonts w:hint="eastAsia" w:ascii="方正仿宋_GBK" w:hAnsi="方正仿宋_GBK" w:eastAsia="方正仿宋_GBK"/>
          <w:color w:val="auto"/>
          <w:sz w:val="32"/>
          <w:szCs w:val="32"/>
          <w:lang w:val="en-US" w:eastAsia="zh-CN"/>
        </w:rPr>
        <w:t>，安全生产主体责任落实不到位，</w:t>
      </w:r>
      <w:r>
        <w:rPr>
          <w:rFonts w:hint="eastAsia" w:ascii="方正仿宋_GBK" w:hAnsi="方正仿宋_GBK" w:eastAsia="方正仿宋_GBK" w:cs="方正仿宋_GBK"/>
          <w:color w:val="auto"/>
          <w:sz w:val="32"/>
          <w:szCs w:val="32"/>
          <w:lang w:eastAsia="zh-CN"/>
        </w:rPr>
        <w:t>未建立安全生产管理机构或设置专兼职安全管理人员；未对员工开展专门的岗位安全生产教育培训和公司安全生产制度学习；未严格督促现场作业人员遵守公司安全生产规章制度，正确佩戴使用安全劳动防护用品；未开展日周月安全检查，对于涉事叉车未开展检测、保养，未采取技术、管理措施消除作业现场事故隐患</w:t>
      </w:r>
      <w:r>
        <w:rPr>
          <w:rFonts w:hint="eastAsia" w:ascii="方正仿宋_GBK" w:hAnsi="方正仿宋_GBK" w:eastAsia="方正仿宋_GBK" w:cs="方正仿宋_GBK"/>
          <w:color w:val="auto"/>
          <w:sz w:val="32"/>
          <w:szCs w:val="32"/>
          <w:lang w:val="en-US" w:eastAsia="zh-CN"/>
        </w:rPr>
        <w:t>。其行为违反</w:t>
      </w:r>
      <w:r>
        <w:rPr>
          <w:rFonts w:hint="eastAsia" w:ascii="方正仿宋_GBK" w:hAnsi="方正仿宋_GBK" w:eastAsia="方正仿宋_GBK"/>
          <w:color w:val="auto"/>
          <w:sz w:val="32"/>
          <w:szCs w:val="32"/>
          <w:lang w:val="en-US" w:eastAsia="zh-CN"/>
        </w:rPr>
        <w:t>《中华人民共和国安全生产法》第二十四条第二款</w:t>
      </w:r>
      <w:r>
        <w:rPr>
          <w:rStyle w:val="11"/>
          <w:rFonts w:hint="eastAsia" w:ascii="方正仿宋_GBK" w:hAnsi="方正仿宋_GBK" w:eastAsia="方正仿宋_GBK"/>
          <w:color w:val="auto"/>
          <w:sz w:val="32"/>
          <w:szCs w:val="32"/>
          <w:lang w:val="en-US" w:eastAsia="zh-CN"/>
        </w:rPr>
        <w:t>[</w:t>
      </w:r>
      <w:r>
        <w:rPr>
          <w:rStyle w:val="11"/>
          <w:rFonts w:hint="eastAsia" w:ascii="方正仿宋_GBK" w:hAnsi="方正仿宋_GBK" w:eastAsia="方正仿宋_GBK"/>
          <w:color w:val="auto"/>
          <w:sz w:val="32"/>
          <w:szCs w:val="32"/>
          <w:lang w:val="en-US" w:eastAsia="zh-CN"/>
        </w:rPr>
        <w:footnoteReference w:id="2"/>
      </w:r>
      <w:r>
        <w:rPr>
          <w:rStyle w:val="11"/>
          <w:rFonts w:hint="eastAsia" w:ascii="方正仿宋_GBK" w:hAnsi="方正仿宋_GBK" w:eastAsia="方正仿宋_GBK"/>
          <w:color w:val="auto"/>
          <w:sz w:val="32"/>
          <w:szCs w:val="32"/>
          <w:lang w:val="en-US" w:eastAsia="zh-CN"/>
        </w:rPr>
        <w:t>]</w:t>
      </w:r>
      <w:r>
        <w:rPr>
          <w:rFonts w:hint="eastAsia" w:ascii="方正仿宋_GBK" w:hAnsi="方正仿宋_GBK" w:eastAsia="方正仿宋_GBK"/>
          <w:color w:val="auto"/>
          <w:sz w:val="32"/>
          <w:szCs w:val="32"/>
          <w:lang w:val="en-US" w:eastAsia="zh-CN"/>
        </w:rPr>
        <w:t>、第二十八条第一款</w:t>
      </w:r>
      <w:r>
        <w:rPr>
          <w:rStyle w:val="11"/>
          <w:rFonts w:hint="eastAsia" w:ascii="方正仿宋_GBK" w:hAnsi="方正仿宋_GBK" w:eastAsia="方正仿宋_GBK"/>
          <w:color w:val="auto"/>
          <w:sz w:val="32"/>
          <w:szCs w:val="32"/>
          <w:lang w:val="en-US" w:eastAsia="zh-CN"/>
        </w:rPr>
        <w:t>[</w:t>
      </w:r>
      <w:r>
        <w:rPr>
          <w:rStyle w:val="11"/>
          <w:rFonts w:hint="eastAsia" w:ascii="方正仿宋_GBK" w:hAnsi="方正仿宋_GBK" w:eastAsia="方正仿宋_GBK"/>
          <w:color w:val="auto"/>
          <w:sz w:val="32"/>
          <w:szCs w:val="32"/>
          <w:lang w:val="en-US" w:eastAsia="zh-CN"/>
        </w:rPr>
        <w:footnoteReference w:id="3"/>
      </w:r>
      <w:r>
        <w:rPr>
          <w:rStyle w:val="11"/>
          <w:rFonts w:hint="eastAsia" w:ascii="方正仿宋_GBK" w:hAnsi="方正仿宋_GBK" w:eastAsia="方正仿宋_GBK"/>
          <w:color w:val="auto"/>
          <w:sz w:val="32"/>
          <w:szCs w:val="32"/>
          <w:lang w:val="en-US" w:eastAsia="zh-CN"/>
        </w:rPr>
        <w:t>]</w:t>
      </w:r>
      <w:r>
        <w:rPr>
          <w:rFonts w:hint="eastAsia" w:ascii="方正仿宋_GBK" w:hAnsi="方正仿宋_GBK" w:eastAsia="方正仿宋_GBK"/>
          <w:color w:val="auto"/>
          <w:sz w:val="32"/>
          <w:szCs w:val="32"/>
          <w:lang w:val="en-US" w:eastAsia="zh-CN"/>
        </w:rPr>
        <w:t>、第四十一条第二款</w:t>
      </w:r>
      <w:r>
        <w:rPr>
          <w:rStyle w:val="11"/>
          <w:rFonts w:hint="eastAsia" w:ascii="方正仿宋_GBK" w:hAnsi="方正仿宋_GBK" w:eastAsia="方正仿宋_GBK"/>
          <w:color w:val="auto"/>
          <w:sz w:val="32"/>
          <w:szCs w:val="32"/>
          <w:lang w:val="en-US" w:eastAsia="zh-CN"/>
        </w:rPr>
        <w:t>[</w:t>
      </w:r>
      <w:r>
        <w:rPr>
          <w:rStyle w:val="11"/>
          <w:rFonts w:hint="eastAsia" w:ascii="方正仿宋_GBK" w:hAnsi="方正仿宋_GBK" w:eastAsia="方正仿宋_GBK"/>
          <w:color w:val="auto"/>
          <w:sz w:val="32"/>
          <w:szCs w:val="32"/>
          <w:lang w:val="en-US" w:eastAsia="zh-CN"/>
        </w:rPr>
        <w:footnoteReference w:id="4"/>
      </w:r>
      <w:r>
        <w:rPr>
          <w:rStyle w:val="11"/>
          <w:rFonts w:hint="eastAsia" w:ascii="方正仿宋_GBK" w:hAnsi="方正仿宋_GBK" w:eastAsia="方正仿宋_GBK"/>
          <w:color w:val="auto"/>
          <w:sz w:val="32"/>
          <w:szCs w:val="32"/>
          <w:lang w:val="en-US" w:eastAsia="zh-CN"/>
        </w:rPr>
        <w:t>]</w:t>
      </w:r>
      <w:r>
        <w:rPr>
          <w:rFonts w:hint="eastAsia" w:ascii="方正仿宋_GBK" w:hAnsi="方正仿宋_GBK" w:eastAsia="方正仿宋_GBK"/>
          <w:color w:val="auto"/>
          <w:sz w:val="32"/>
          <w:szCs w:val="32"/>
          <w:lang w:val="en-US" w:eastAsia="zh-CN"/>
        </w:rPr>
        <w:t>、第四十四条第一款</w:t>
      </w:r>
      <w:r>
        <w:rPr>
          <w:rStyle w:val="11"/>
          <w:rFonts w:hint="eastAsia" w:ascii="方正仿宋_GBK" w:hAnsi="方正仿宋_GBK" w:eastAsia="方正仿宋_GBK"/>
          <w:color w:val="auto"/>
          <w:sz w:val="32"/>
          <w:szCs w:val="32"/>
          <w:lang w:val="en-US" w:eastAsia="zh-CN"/>
        </w:rPr>
        <w:t>[</w:t>
      </w:r>
      <w:r>
        <w:rPr>
          <w:rStyle w:val="11"/>
          <w:rFonts w:hint="eastAsia" w:ascii="方正仿宋_GBK" w:hAnsi="方正仿宋_GBK" w:eastAsia="方正仿宋_GBK"/>
          <w:color w:val="auto"/>
          <w:sz w:val="32"/>
          <w:szCs w:val="32"/>
          <w:lang w:val="en-US" w:eastAsia="zh-CN"/>
        </w:rPr>
        <w:footnoteReference w:id="5"/>
      </w:r>
      <w:r>
        <w:rPr>
          <w:rStyle w:val="11"/>
          <w:rFonts w:hint="eastAsia" w:ascii="方正仿宋_GBK" w:hAnsi="方正仿宋_GBK" w:eastAsia="方正仿宋_GBK"/>
          <w:color w:val="auto"/>
          <w:sz w:val="32"/>
          <w:szCs w:val="32"/>
          <w:lang w:val="en-US" w:eastAsia="zh-CN"/>
        </w:rPr>
        <w:t>]</w:t>
      </w:r>
      <w:r>
        <w:rPr>
          <w:rFonts w:hint="eastAsia" w:ascii="方正仿宋_GBK" w:hAnsi="方正仿宋_GBK" w:eastAsia="方正仿宋_GBK"/>
          <w:color w:val="auto"/>
          <w:sz w:val="32"/>
          <w:szCs w:val="32"/>
          <w:lang w:val="en-US" w:eastAsia="zh-CN"/>
        </w:rPr>
        <w:t>、第四十五条之规定</w:t>
      </w:r>
      <w:r>
        <w:rPr>
          <w:rStyle w:val="11"/>
          <w:rFonts w:hint="eastAsia" w:ascii="方正仿宋_GBK" w:hAnsi="方正仿宋_GBK" w:eastAsia="方正仿宋_GBK"/>
          <w:color w:val="auto"/>
          <w:sz w:val="32"/>
          <w:szCs w:val="32"/>
          <w:lang w:val="en-US" w:eastAsia="zh-CN"/>
        </w:rPr>
        <w:t>[</w:t>
      </w:r>
      <w:r>
        <w:rPr>
          <w:rStyle w:val="11"/>
          <w:rFonts w:hint="eastAsia" w:ascii="方正仿宋_GBK" w:hAnsi="方正仿宋_GBK" w:eastAsia="方正仿宋_GBK"/>
          <w:color w:val="auto"/>
          <w:sz w:val="32"/>
          <w:szCs w:val="32"/>
          <w:lang w:val="en-US" w:eastAsia="zh-CN"/>
        </w:rPr>
        <w:footnoteReference w:id="6"/>
      </w:r>
      <w:r>
        <w:rPr>
          <w:rStyle w:val="11"/>
          <w:rFonts w:hint="eastAsia" w:ascii="方正仿宋_GBK" w:hAnsi="方正仿宋_GBK" w:eastAsia="方正仿宋_GBK"/>
          <w:color w:val="auto"/>
          <w:sz w:val="32"/>
          <w:szCs w:val="32"/>
          <w:lang w:val="en-US" w:eastAsia="zh-CN"/>
        </w:rPr>
        <w:t>]</w:t>
      </w:r>
      <w:r>
        <w:rPr>
          <w:rFonts w:hint="eastAsia" w:ascii="方正仿宋_GBK" w:hAnsi="方正仿宋_GBK" w:eastAsia="方正仿宋_GBK"/>
          <w:color w:val="auto"/>
          <w:sz w:val="32"/>
          <w:szCs w:val="32"/>
          <w:lang w:val="en-US" w:eastAsia="zh-CN"/>
        </w:rPr>
        <w:t>，对事故发生负有责任，建议由区应急管理局按照《中华人民共和国安全生产法》第一百一十四条第一款第一项</w:t>
      </w:r>
      <w:r>
        <w:rPr>
          <w:rStyle w:val="11"/>
          <w:rFonts w:hint="eastAsia" w:ascii="方正仿宋_GBK" w:hAnsi="方正仿宋_GBK" w:eastAsia="方正仿宋_GBK"/>
          <w:color w:val="auto"/>
          <w:sz w:val="32"/>
          <w:szCs w:val="32"/>
          <w:lang w:val="en-US" w:eastAsia="zh-CN"/>
        </w:rPr>
        <w:t>[</w:t>
      </w:r>
      <w:r>
        <w:rPr>
          <w:rStyle w:val="11"/>
          <w:rFonts w:hint="eastAsia" w:ascii="方正仿宋_GBK" w:hAnsi="方正仿宋_GBK" w:eastAsia="方正仿宋_GBK"/>
          <w:color w:val="auto"/>
          <w:sz w:val="32"/>
          <w:szCs w:val="32"/>
          <w:lang w:val="en-US" w:eastAsia="zh-CN"/>
        </w:rPr>
        <w:footnoteReference w:id="7"/>
      </w:r>
      <w:r>
        <w:rPr>
          <w:rStyle w:val="11"/>
          <w:rFonts w:hint="eastAsia" w:ascii="方正仿宋_GBK" w:hAnsi="方正仿宋_GBK" w:eastAsia="方正仿宋_GBK"/>
          <w:color w:val="auto"/>
          <w:sz w:val="32"/>
          <w:szCs w:val="32"/>
          <w:lang w:val="en-US" w:eastAsia="zh-CN"/>
        </w:rPr>
        <w:t>]</w:t>
      </w:r>
      <w:r>
        <w:rPr>
          <w:rFonts w:hint="eastAsia" w:ascii="方正仿宋_GBK" w:hAnsi="方正仿宋_GBK" w:eastAsia="方正仿宋_GBK"/>
          <w:color w:val="auto"/>
          <w:sz w:val="32"/>
          <w:szCs w:val="32"/>
          <w:lang w:val="en-US" w:eastAsia="zh-CN"/>
        </w:rPr>
        <w:t>之规定予以行政处罚。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方正仿宋_GBK" w:hAnsi="方正仿宋_GBK" w:eastAsia="方正仿宋_GBK"/>
          <w:color w:val="auto"/>
          <w:sz w:val="32"/>
          <w:szCs w:val="32"/>
          <w:lang w:val="en-US" w:eastAsia="zh-CN"/>
        </w:rPr>
      </w:pPr>
      <w:r>
        <w:rPr>
          <w:rFonts w:hint="eastAsia" w:ascii="方正仿宋_GBK" w:hAnsi="方正仿宋_GBK" w:eastAsia="方正仿宋_GBK"/>
          <w:color w:val="auto"/>
          <w:sz w:val="32"/>
          <w:szCs w:val="32"/>
          <w:lang w:val="en-US" w:eastAsia="zh-CN"/>
        </w:rPr>
        <w:t>2.洲雅瑞公司，作为</w:t>
      </w:r>
      <w:r>
        <w:rPr>
          <w:rFonts w:hint="eastAsia" w:ascii="方正仿宋_GBK" w:hAnsi="方正仿宋_GBK" w:eastAsia="方正仿宋_GBK" w:cs="方正仿宋_GBK"/>
          <w:sz w:val="32"/>
          <w:szCs w:val="32"/>
          <w:lang w:val="en-US" w:eastAsia="zh-CN"/>
        </w:rPr>
        <w:t>洲雅瑞一般工业固废和建筑垃圾收集、暂存、利用及转运项目立项单位、装卸搬运作业发包单位，未督促作业单位负责人肖</w:t>
      </w:r>
      <w:bookmarkStart w:id="138" w:name="_GoBack"/>
      <w:bookmarkEnd w:id="138"/>
      <w:r>
        <w:rPr>
          <w:rFonts w:hint="eastAsia" w:ascii="方正仿宋_GBK" w:hAnsi="宋体"/>
          <w:color w:val="auto"/>
          <w:sz w:val="32"/>
          <w:szCs w:val="32"/>
          <w:lang w:val="en-US" w:eastAsia="zh-CN"/>
        </w:rPr>
        <w:t>**</w:t>
      </w:r>
      <w:r>
        <w:rPr>
          <w:rFonts w:hint="eastAsia" w:ascii="方正仿宋_GBK" w:hAnsi="方正仿宋_GBK" w:eastAsia="方正仿宋_GBK" w:cs="方正仿宋_GBK"/>
          <w:sz w:val="32"/>
          <w:szCs w:val="32"/>
          <w:lang w:val="en-US" w:eastAsia="zh-CN"/>
        </w:rPr>
        <w:t>落实其公司作业人员的安全教育工作，对作业现场安全检查流于形式，设备管理及检查不到位。鉴于其管理问题对事故的发生没有直接因果关系，建议不予追究其事故责任，将其存在的问题移送生态环境主管部门督促整改或调查处理。</w:t>
      </w:r>
    </w:p>
    <w:bookmarkEnd w:id="111"/>
    <w:bookmarkEnd w:id="112"/>
    <w:bookmarkEnd w:id="113"/>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0"/>
        <w:rPr>
          <w:rFonts w:hint="eastAsia" w:ascii="方正黑体_GBK" w:hAnsi="方正黑体_GBK" w:eastAsia="方正黑体_GBK" w:cs="方正黑体_GBK"/>
          <w:sz w:val="32"/>
          <w:szCs w:val="32"/>
        </w:rPr>
      </w:pPr>
      <w:bookmarkStart w:id="114" w:name="_Toc1274830861"/>
      <w:r>
        <w:rPr>
          <w:rFonts w:hint="eastAsia" w:ascii="方正黑体_GBK" w:hAnsi="方正黑体_GBK" w:eastAsia="方正黑体_GBK" w:cs="方正黑体_GBK"/>
          <w:sz w:val="32"/>
          <w:szCs w:val="32"/>
          <w:lang w:val="en-US" w:eastAsia="zh-CN"/>
        </w:rPr>
        <w:t>六、事故</w:t>
      </w:r>
      <w:r>
        <w:rPr>
          <w:rFonts w:hint="eastAsia" w:ascii="方正黑体_GBK" w:hAnsi="方正黑体_GBK" w:eastAsia="方正黑体_GBK" w:cs="方正黑体_GBK"/>
          <w:sz w:val="32"/>
          <w:szCs w:val="32"/>
        </w:rPr>
        <w:t>整改</w:t>
      </w:r>
      <w:r>
        <w:rPr>
          <w:rFonts w:hint="eastAsia" w:ascii="方正黑体_GBK" w:hAnsi="方正黑体_GBK" w:eastAsia="方正黑体_GBK" w:cs="方正黑体_GBK"/>
          <w:sz w:val="32"/>
          <w:szCs w:val="32"/>
          <w:lang w:val="en-US" w:eastAsia="zh-CN"/>
        </w:rPr>
        <w:t>和</w:t>
      </w:r>
      <w:r>
        <w:rPr>
          <w:rFonts w:hint="eastAsia" w:ascii="方正黑体_GBK" w:hAnsi="方正黑体_GBK" w:eastAsia="方正黑体_GBK" w:cs="方正黑体_GBK"/>
          <w:sz w:val="32"/>
          <w:szCs w:val="32"/>
        </w:rPr>
        <w:t>防范措施</w:t>
      </w:r>
      <w:bookmarkEnd w:id="114"/>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方正仿宋_GBK" w:hAnsi="方正仿宋_GBK" w:eastAsia="方正仿宋_GBK"/>
          <w:sz w:val="32"/>
          <w:szCs w:val="32"/>
          <w:lang w:val="en-US" w:eastAsia="zh-CN"/>
        </w:rPr>
      </w:pPr>
      <w:r>
        <w:rPr>
          <w:rFonts w:hint="eastAsia" w:ascii="方正仿宋_GBK" w:hAnsi="方正仿宋_GBK" w:eastAsia="方正仿宋_GBK"/>
          <w:sz w:val="32"/>
          <w:szCs w:val="32"/>
          <w:lang w:val="en-US" w:eastAsia="zh-CN"/>
        </w:rPr>
        <w:t>为深刻汲取本起事故教训，避免和预防类似事故发生，针对本起事故的特点，提出如下建议：</w:t>
      </w:r>
    </w:p>
    <w:p>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方正仿宋_GBK" w:hAnsi="方正仿宋_GBK" w:eastAsia="方正仿宋_GBK"/>
          <w:sz w:val="32"/>
          <w:szCs w:val="32"/>
          <w:lang w:val="en-US" w:eastAsia="zh-CN"/>
        </w:rPr>
      </w:pPr>
      <w:r>
        <w:rPr>
          <w:rFonts w:hint="eastAsia" w:ascii="方正仿宋_GBK" w:hAnsi="方正仿宋_GBK" w:eastAsia="方正仿宋_GBK"/>
          <w:sz w:val="32"/>
          <w:szCs w:val="32"/>
          <w:lang w:val="en-US" w:eastAsia="zh-CN"/>
        </w:rPr>
        <w:t>洲雅瑞公司要深刻吸取本次事故经验教训，在项目安全生产管理上，加强对承包作业单位的监督管理，督促承包作业单位落实安全生产教育培训工作，保障承包作业单位具备安全生产条件和从作业人员具备上岗要求；要加强项目作业现场的安全</w:t>
      </w:r>
      <w:r>
        <w:rPr>
          <w:rFonts w:hint="eastAsia" w:ascii="方正仿宋_GBK" w:hAnsi="方正仿宋_GBK" w:eastAsia="方正仿宋_GBK"/>
          <w:spacing w:val="-6"/>
          <w:sz w:val="32"/>
          <w:szCs w:val="32"/>
          <w:lang w:val="en-US" w:eastAsia="zh-CN"/>
        </w:rPr>
        <w:t>生产监督检查工作，认真落实日周月安全检查，排查治理风险隐患。</w:t>
      </w:r>
    </w:p>
    <w:p>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方正仿宋_GBK" w:hAnsi="方正仿宋_GBK" w:eastAsia="方正仿宋_GBK"/>
          <w:sz w:val="32"/>
          <w:szCs w:val="32"/>
          <w:lang w:val="en-US" w:eastAsia="zh-CN"/>
        </w:rPr>
      </w:pPr>
      <w:r>
        <w:rPr>
          <w:rFonts w:hint="eastAsia" w:ascii="方正仿宋_GBK" w:hAnsi="方正仿宋_GBK" w:eastAsia="方正仿宋_GBK"/>
          <w:sz w:val="32"/>
          <w:szCs w:val="32"/>
          <w:lang w:val="en-US" w:eastAsia="zh-CN"/>
        </w:rPr>
        <w:t>锦业公司作为承包作业单位，要严格落实安全生产主体责任，完善设置公司安全管理机构和安全管理人员；督促从业人员严格遵守公司安全管理规章制度和操作规程，正确使用劳动防护用品；加强从业人员安全生产教育培训，安排具备岗位技能要求的人员上岗作业；要认真落实作业现场隐患排查治理工作，开展日周月安全检查，加强作业设备检测维护保养，保障现场作业安全生产条件，采取相应措施消除生产安全事故隐患，避免生产安全事故发生。</w:t>
      </w:r>
    </w:p>
    <w:p>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left="0" w:leftChars="0" w:right="0" w:rightChars="0" w:firstLine="640" w:firstLineChars="200"/>
        <w:textAlignment w:val="auto"/>
        <w:rPr>
          <w:rFonts w:hint="eastAsia" w:ascii="方正仿宋_GBK" w:hAnsi="方正仿宋_GBK" w:eastAsia="方正仿宋_GBK"/>
          <w:sz w:val="32"/>
          <w:szCs w:val="32"/>
          <w:lang w:val="en-US" w:eastAsia="zh-CN"/>
        </w:rPr>
      </w:pPr>
      <w:r>
        <w:rPr>
          <w:rFonts w:hint="eastAsia" w:ascii="方正仿宋_GBK" w:hAnsi="方正仿宋_GBK" w:eastAsia="方正仿宋_GBK"/>
          <w:sz w:val="32"/>
          <w:szCs w:val="32"/>
          <w:lang w:val="en-US" w:eastAsia="zh-CN"/>
        </w:rPr>
        <w:t>龙桥街道办事处要明晰职责，明确监管主体，将固废治理等环保治理项目纳入安全监管范围，加强安全生产监管工作，加大安全检查频次，督促指导企业发现并整改生产安全事故隐患，严防类似事故再次发生。</w:t>
      </w:r>
    </w:p>
    <w:p>
      <w:pPr>
        <w:keepNext w:val="0"/>
        <w:keepLines w:val="0"/>
        <w:pageBreakBefore w:val="0"/>
        <w:widowControl w:val="0"/>
        <w:numPr>
          <w:ilvl w:val="0"/>
          <w:numId w:val="7"/>
        </w:numPr>
        <w:kinsoku/>
        <w:wordWrap/>
        <w:overflowPunct/>
        <w:topLinePunct w:val="0"/>
        <w:autoSpaceDE/>
        <w:autoSpaceDN/>
        <w:bidi w:val="0"/>
        <w:adjustRightInd w:val="0"/>
        <w:snapToGrid w:val="0"/>
        <w:spacing w:line="540" w:lineRule="exact"/>
        <w:ind w:firstLine="640" w:firstLineChars="200"/>
        <w:textAlignment w:val="auto"/>
        <w:rPr>
          <w:rFonts w:hint="eastAsia" w:ascii="方正仿宋_GBK" w:hAnsi="方正仿宋_GBK" w:eastAsia="方正仿宋_GBK"/>
          <w:sz w:val="32"/>
          <w:szCs w:val="32"/>
          <w:lang w:val="en-US" w:eastAsia="zh-CN"/>
        </w:rPr>
      </w:pPr>
      <w:r>
        <w:rPr>
          <w:rFonts w:hint="eastAsia" w:ascii="方正仿宋_GBK" w:hAnsi="方正仿宋_GBK" w:eastAsia="方正仿宋_GBK"/>
          <w:sz w:val="32"/>
          <w:szCs w:val="32"/>
          <w:lang w:eastAsia="zh-CN"/>
        </w:rPr>
        <w:t>区安委办要根据本次事故特点，明确固废治理等从事单一环保业务的行业监管主体，按照行业相近原则指定行业安全监管部门，落实安全生产监督管理职责，消除监管盲区。</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1933" w:leftChars="304" w:right="0" w:rightChars="0" w:hanging="960" w:hangingChars="300"/>
        <w:textAlignment w:val="auto"/>
        <w:rPr>
          <w:rFonts w:ascii="方正仿宋_GBK" w:eastAsia="方正仿宋_GBK"/>
          <w:sz w:val="32"/>
          <w:szCs w:val="32"/>
        </w:rPr>
      </w:pPr>
      <w:r>
        <w:rPr>
          <w:rFonts w:hint="eastAsia" w:ascii="方正仿宋_GBK" w:eastAsia="方正仿宋_GBK"/>
          <w:sz w:val="32"/>
          <w:szCs w:val="32"/>
        </w:rPr>
        <w:t>附</w:t>
      </w:r>
      <w:r>
        <w:rPr>
          <w:rFonts w:hint="eastAsia" w:ascii="方正仿宋_GBK" w:eastAsia="方正仿宋_GBK"/>
          <w:sz w:val="32"/>
          <w:szCs w:val="32"/>
          <w:lang w:val="en-US" w:eastAsia="zh-CN"/>
        </w:rPr>
        <w:t>件</w:t>
      </w:r>
      <w:r>
        <w:rPr>
          <w:rFonts w:hint="eastAsia" w:ascii="方正仿宋_GBK" w:eastAsia="方正仿宋_GBK"/>
          <w:sz w:val="32"/>
          <w:szCs w:val="32"/>
        </w:rPr>
        <w:t>：</w:t>
      </w:r>
      <w:r>
        <w:rPr>
          <w:rFonts w:hint="eastAsia" w:ascii="方正仿宋_GBK" w:eastAsia="方正仿宋_GBK"/>
          <w:sz w:val="32"/>
          <w:szCs w:val="32"/>
          <w:lang w:val="en-US" w:eastAsia="zh-CN"/>
        </w:rPr>
        <w:t>涪陵龙桥重庆洲雅瑞环保工程有限公司“10·30”一般其他伤害事故</w:t>
      </w:r>
      <w:r>
        <w:rPr>
          <w:rFonts w:hint="eastAsia" w:ascii="方正仿宋_GBK" w:hAnsi="方正仿宋_GBK" w:eastAsia="方正仿宋_GBK"/>
          <w:sz w:val="32"/>
          <w:szCs w:val="32"/>
        </w:rPr>
        <w:t>调查</w:t>
      </w:r>
      <w:r>
        <w:rPr>
          <w:rFonts w:hint="eastAsia" w:ascii="方正仿宋_GBK" w:hAnsi="方正仿宋_GBK" w:eastAsia="方正仿宋_GBK"/>
          <w:sz w:val="32"/>
          <w:szCs w:val="32"/>
          <w:lang w:eastAsia="zh-CN"/>
        </w:rPr>
        <w:t>组</w:t>
      </w:r>
      <w:r>
        <w:rPr>
          <w:rFonts w:hint="eastAsia" w:ascii="方正仿宋_GBK" w:eastAsia="方正仿宋_GBK"/>
          <w:sz w:val="32"/>
          <w:szCs w:val="32"/>
        </w:rPr>
        <w:t>成员名单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textAlignment w:val="auto"/>
        <w:rPr>
          <w:rFonts w:hint="eastAsia" w:ascii="方正仿宋_GBK" w:hAnsi="方正仿宋_GBK" w:eastAsia="方正仿宋_GBK"/>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jc w:val="right"/>
        <w:textAlignment w:val="auto"/>
        <w:outlineLvl w:val="0"/>
        <w:rPr>
          <w:rFonts w:hint="eastAsia" w:ascii="方正仿宋_GBK" w:hAnsi="方正仿宋_GBK" w:eastAsia="方正仿宋_GBK"/>
          <w:sz w:val="32"/>
          <w:szCs w:val="32"/>
          <w:lang w:val="en-US" w:eastAsia="zh-CN"/>
        </w:rPr>
      </w:pPr>
      <w:bookmarkStart w:id="115" w:name="_Toc583408947"/>
      <w:bookmarkStart w:id="116" w:name="_Toc40566248"/>
      <w:bookmarkStart w:id="117" w:name="_Toc485553039"/>
      <w:bookmarkStart w:id="118" w:name="_Toc449636941"/>
      <w:bookmarkStart w:id="119" w:name="_Toc2069290723"/>
      <w:bookmarkStart w:id="120" w:name="_Toc435430173"/>
      <w:r>
        <w:rPr>
          <w:rFonts w:hint="eastAsia" w:ascii="方正仿宋_GBK" w:hAnsi="方正仿宋_GBK" w:eastAsia="方正仿宋_GBK"/>
          <w:sz w:val="32"/>
          <w:szCs w:val="32"/>
          <w:lang w:val="en-US" w:eastAsia="zh-CN"/>
        </w:rPr>
        <w:t>涪陵龙桥重庆洲雅瑞环保工程有限公司</w:t>
      </w:r>
      <w:bookmarkEnd w:id="115"/>
      <w:bookmarkEnd w:id="116"/>
      <w:bookmarkEnd w:id="117"/>
      <w:bookmarkEnd w:id="118"/>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hint="eastAsia" w:ascii="方正仿宋_GBK" w:hAnsi="方正仿宋_GBK" w:eastAsia="方正仿宋_GBK"/>
          <w:sz w:val="32"/>
          <w:szCs w:val="32"/>
          <w:lang w:eastAsia="zh-CN"/>
        </w:rPr>
      </w:pPr>
      <w:bookmarkStart w:id="121" w:name="_Toc963419659"/>
      <w:bookmarkStart w:id="122" w:name="_Toc376686805"/>
      <w:bookmarkStart w:id="123" w:name="_Toc1164238489"/>
      <w:bookmarkStart w:id="124" w:name="_Toc919257211"/>
      <w:r>
        <w:rPr>
          <w:rFonts w:hint="eastAsia" w:ascii="方正仿宋_GBK" w:hAnsi="方正仿宋_GBK"/>
          <w:sz w:val="32"/>
          <w:szCs w:val="32"/>
          <w:lang w:val="en-US" w:eastAsia="zh-CN"/>
        </w:rPr>
        <w:t xml:space="preserve">                    </w:t>
      </w:r>
      <w:r>
        <w:rPr>
          <w:rFonts w:hint="eastAsia" w:ascii="方正仿宋_GBK" w:hAnsi="方正仿宋_GBK" w:eastAsia="方正仿宋_GBK"/>
          <w:sz w:val="32"/>
          <w:szCs w:val="32"/>
          <w:lang w:val="en-US" w:eastAsia="zh-CN"/>
        </w:rPr>
        <w:t>“10·30”一般其他伤害事故</w:t>
      </w:r>
      <w:r>
        <w:rPr>
          <w:rFonts w:hint="eastAsia" w:ascii="方正仿宋_GBK" w:hAnsi="方正仿宋_GBK" w:eastAsia="方正仿宋_GBK"/>
          <w:sz w:val="32"/>
          <w:szCs w:val="32"/>
        </w:rPr>
        <w:t>调查</w:t>
      </w:r>
      <w:r>
        <w:rPr>
          <w:rFonts w:hint="eastAsia" w:ascii="方正仿宋_GBK" w:hAnsi="方正仿宋_GBK" w:eastAsia="方正仿宋_GBK"/>
          <w:sz w:val="32"/>
          <w:szCs w:val="32"/>
          <w:lang w:eastAsia="zh-CN"/>
        </w:rPr>
        <w:t>组</w:t>
      </w:r>
      <w:bookmarkEnd w:id="119"/>
      <w:bookmarkEnd w:id="120"/>
      <w:bookmarkEnd w:id="121"/>
      <w:bookmarkEnd w:id="122"/>
      <w:bookmarkEnd w:id="123"/>
      <w:bookmarkEnd w:id="124"/>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outlineLvl w:val="0"/>
        <w:rPr>
          <w:rFonts w:ascii="方正仿宋_GBK" w:hAnsi="仿宋" w:eastAsia="方正仿宋_GBK" w:cs="仿宋"/>
          <w:sz w:val="32"/>
          <w:szCs w:val="32"/>
        </w:rPr>
      </w:pPr>
      <w:r>
        <w:rPr>
          <w:rFonts w:hint="eastAsia" w:ascii="方正仿宋_GBK" w:hAnsi="仿宋" w:eastAsia="方正仿宋_GBK" w:cs="仿宋"/>
          <w:sz w:val="32"/>
          <w:szCs w:val="32"/>
          <w:lang w:val="en-US" w:eastAsia="zh-CN"/>
        </w:rPr>
        <w:t xml:space="preserve">                     </w:t>
      </w:r>
      <w:bookmarkStart w:id="125" w:name="_Toc860334272"/>
      <w:bookmarkStart w:id="126" w:name="_Toc259270056"/>
      <w:bookmarkStart w:id="127" w:name="_Toc602152220"/>
      <w:bookmarkStart w:id="128" w:name="_Toc1270017638"/>
      <w:bookmarkStart w:id="129" w:name="_Toc712401626"/>
      <w:bookmarkStart w:id="130" w:name="_Toc248916243"/>
      <w:r>
        <w:rPr>
          <w:rFonts w:hint="eastAsia" w:ascii="方正仿宋_GBK" w:hAnsi="仿宋" w:eastAsia="方正仿宋_GBK" w:cs="仿宋"/>
          <w:sz w:val="32"/>
          <w:szCs w:val="32"/>
        </w:rPr>
        <w:t>202</w:t>
      </w:r>
      <w:r>
        <w:rPr>
          <w:rFonts w:hint="eastAsia" w:ascii="方正仿宋_GBK" w:hAnsi="仿宋" w:eastAsia="方正仿宋_GBK" w:cs="仿宋"/>
          <w:sz w:val="32"/>
          <w:szCs w:val="32"/>
          <w:lang w:val="en-US" w:eastAsia="zh-CN"/>
        </w:rPr>
        <w:t>5</w:t>
      </w:r>
      <w:r>
        <w:rPr>
          <w:rFonts w:hint="eastAsia" w:ascii="方正仿宋_GBK" w:hAnsi="仿宋" w:eastAsia="方正仿宋_GBK" w:cs="仿宋"/>
          <w:sz w:val="32"/>
          <w:szCs w:val="32"/>
        </w:rPr>
        <w:t>年</w:t>
      </w:r>
      <w:r>
        <w:rPr>
          <w:rFonts w:hint="eastAsia" w:ascii="方正仿宋_GBK" w:hAnsi="仿宋" w:eastAsia="方正仿宋_GBK" w:cs="仿宋"/>
          <w:sz w:val="32"/>
          <w:szCs w:val="32"/>
          <w:lang w:val="en-US" w:eastAsia="zh-CN"/>
        </w:rPr>
        <w:t>12</w:t>
      </w:r>
      <w:r>
        <w:rPr>
          <w:rFonts w:hint="eastAsia" w:ascii="方正仿宋_GBK" w:hAnsi="仿宋" w:eastAsia="方正仿宋_GBK" w:cs="仿宋"/>
          <w:sz w:val="32"/>
          <w:szCs w:val="32"/>
        </w:rPr>
        <w:t>月</w:t>
      </w:r>
      <w:r>
        <w:rPr>
          <w:rFonts w:hint="eastAsia" w:ascii="方正仿宋_GBK" w:hAnsi="仿宋" w:eastAsia="方正仿宋_GBK" w:cs="仿宋"/>
          <w:sz w:val="32"/>
          <w:szCs w:val="32"/>
          <w:lang w:val="en-US" w:eastAsia="zh-CN"/>
        </w:rPr>
        <w:t>22</w:t>
      </w:r>
      <w:r>
        <w:rPr>
          <w:rFonts w:hint="eastAsia" w:ascii="方正仿宋_GBK" w:hAnsi="仿宋" w:eastAsia="方正仿宋_GBK" w:cs="仿宋"/>
          <w:sz w:val="32"/>
          <w:szCs w:val="32"/>
        </w:rPr>
        <w:t>日</w:t>
      </w:r>
      <w:bookmarkEnd w:id="125"/>
      <w:bookmarkEnd w:id="126"/>
      <w:bookmarkEnd w:id="127"/>
      <w:bookmarkEnd w:id="128"/>
      <w:bookmarkEnd w:id="129"/>
      <w:bookmarkEnd w:id="130"/>
    </w:p>
    <w:p>
      <w:pPr>
        <w:rPr>
          <w:rFonts w:hint="eastAsia" w:ascii="方正黑体_GBK" w:hAnsi="方正黑体_GBK" w:eastAsia="方正黑体_GBK" w:cs="方正黑体_GBK"/>
          <w:sz w:val="32"/>
          <w:szCs w:val="32"/>
          <w:lang w:eastAsia="zh-CN"/>
        </w:rPr>
        <w:sectPr>
          <w:footerReference r:id="rId5" w:type="default"/>
          <w:pgSz w:w="11906" w:h="16838"/>
          <w:pgMar w:top="2098" w:right="1474" w:bottom="1984" w:left="1587" w:header="851" w:footer="992" w:gutter="0"/>
          <w:pgNumType w:fmt="decimal" w:start="1"/>
          <w:cols w:space="720" w:num="1"/>
          <w:docGrid w:type="lines" w:linePitch="312" w:charSpace="0"/>
        </w:sectPr>
      </w:pPr>
    </w:p>
    <w:p>
      <w:pPr>
        <w:rPr>
          <w:rFonts w:hint="eastAsia" w:ascii="方正小标宋_GBK" w:hAnsi="宋体" w:eastAsia="方正小标宋_GBK" w:cs="宋体"/>
          <w:color w:val="000000"/>
          <w:kern w:val="0"/>
          <w:sz w:val="44"/>
          <w:szCs w:val="44"/>
        </w:rPr>
      </w:pPr>
      <w:r>
        <w:rPr>
          <w:rFonts w:hint="eastAsia" w:ascii="方正黑体_GBK" w:hAnsi="方正黑体_GBK" w:eastAsia="方正黑体_GBK" w:cs="方正黑体_GBK"/>
          <w:sz w:val="32"/>
          <w:szCs w:val="32"/>
          <w:lang w:eastAsia="zh-CN"/>
        </w:rPr>
        <w:t>附件</w:t>
      </w:r>
      <w:r>
        <w:rPr>
          <w:rFonts w:hint="eastAsia" w:ascii="方正小标宋_GBK" w:hAnsi="宋体" w:eastAsia="方正小标宋_GBK" w:cs="宋体"/>
          <w:color w:val="000000"/>
          <w:kern w:val="0"/>
          <w:sz w:val="44"/>
          <w:szCs w:val="44"/>
        </w:rPr>
        <w:t xml:space="preserve">  </w:t>
      </w:r>
    </w:p>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方正小标宋_GBK" w:hAnsi="宋体" w:eastAsia="方正小标宋_GBK" w:cs="宋体"/>
          <w:color w:val="00000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ascii="方正小标宋_GBK" w:hAnsi="宋体" w:eastAsia="方正小标宋_GBK" w:cs="宋体"/>
          <w:color w:val="000000"/>
          <w:kern w:val="0"/>
          <w:sz w:val="44"/>
          <w:szCs w:val="44"/>
        </w:rPr>
      </w:pPr>
      <w:bookmarkStart w:id="131" w:name="_Toc1846819040"/>
      <w:bookmarkStart w:id="132" w:name="_Toc246448864"/>
      <w:bookmarkStart w:id="133" w:name="_Toc1735101162"/>
      <w:bookmarkStart w:id="134" w:name="_Toc842524995"/>
      <w:bookmarkStart w:id="135" w:name="_Toc1316229235"/>
      <w:bookmarkStart w:id="136" w:name="_Toc492321062"/>
      <w:bookmarkStart w:id="137" w:name="_Toc1483869846"/>
      <w:r>
        <w:rPr>
          <w:rFonts w:hint="eastAsia" w:ascii="方正小标宋_GBK" w:eastAsia="方正小标宋_GBK"/>
          <w:sz w:val="44"/>
          <w:szCs w:val="44"/>
          <w:lang w:val="en-US" w:eastAsia="zh-CN"/>
        </w:rPr>
        <w:t>涪陵龙桥重庆洲雅瑞环保工程有限公司</w:t>
      </w:r>
      <w:r>
        <w:rPr>
          <w:rFonts w:hint="eastAsia" w:ascii="方正小标宋_GBK" w:eastAsia="方正小标宋_GBK"/>
          <w:w w:val="95"/>
          <w:sz w:val="44"/>
          <w:szCs w:val="44"/>
          <w:lang w:val="en-US" w:eastAsia="zh-CN"/>
        </w:rPr>
        <w:t>“10·30”</w:t>
      </w:r>
      <w:r>
        <w:rPr>
          <w:rFonts w:hint="eastAsia" w:ascii="方正小标宋_GBK" w:eastAsia="方正小标宋_GBK"/>
          <w:sz w:val="44"/>
          <w:szCs w:val="44"/>
          <w:lang w:val="en-US" w:eastAsia="zh-CN"/>
        </w:rPr>
        <w:t>一般其他伤害事故</w:t>
      </w:r>
      <w:r>
        <w:rPr>
          <w:rFonts w:hint="eastAsia" w:ascii="方正小标宋_GBK" w:eastAsia="方正小标宋_GBK"/>
          <w:sz w:val="44"/>
          <w:szCs w:val="44"/>
        </w:rPr>
        <w:t>调查组成员名单</w:t>
      </w:r>
      <w:bookmarkEnd w:id="131"/>
      <w:bookmarkEnd w:id="132"/>
      <w:bookmarkEnd w:id="133"/>
      <w:bookmarkEnd w:id="134"/>
      <w:bookmarkEnd w:id="135"/>
      <w:bookmarkEnd w:id="136"/>
      <w:bookmarkEnd w:id="137"/>
    </w:p>
    <w:p>
      <w:pPr>
        <w:keepNext w:val="0"/>
        <w:keepLines w:val="0"/>
        <w:pageBreakBefore w:val="0"/>
        <w:widowControl w:val="0"/>
        <w:kinsoku/>
        <w:wordWrap/>
        <w:overflowPunct/>
        <w:topLinePunct w:val="0"/>
        <w:autoSpaceDE/>
        <w:autoSpaceDN/>
        <w:bidi w:val="0"/>
        <w:adjustRightInd w:val="0"/>
        <w:snapToGrid w:val="0"/>
        <w:spacing w:line="240" w:lineRule="exact"/>
        <w:ind w:firstLine="640" w:firstLineChars="200"/>
        <w:textAlignment w:val="auto"/>
        <w:rPr>
          <w:rFonts w:ascii="方正仿宋_GBK" w:eastAsia="方正仿宋_GBK"/>
          <w:sz w:val="32"/>
          <w:szCs w:val="32"/>
        </w:rPr>
      </w:pPr>
    </w:p>
    <w:tbl>
      <w:tblPr>
        <w:tblStyle w:val="9"/>
        <w:tblW w:w="9062"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7"/>
        <w:gridCol w:w="3435"/>
        <w:gridCol w:w="1741"/>
        <w:gridCol w:w="1109"/>
        <w:gridCol w:w="15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姓  名</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工作单位</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职  务</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调查组</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职  务</w:t>
            </w:r>
          </w:p>
        </w:tc>
        <w:tc>
          <w:tcPr>
            <w:tcW w:w="150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调查组</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成员签字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eastAsia="宋体" w:cs="宋体"/>
                <w:sz w:val="24"/>
                <w:szCs w:val="24"/>
              </w:rPr>
            </w:pPr>
            <w:r>
              <w:rPr>
                <w:rFonts w:hint="eastAsia" w:ascii="宋体" w:hAnsi="宋体" w:eastAsia="宋体" w:cs="宋体"/>
                <w:sz w:val="24"/>
                <w:szCs w:val="24"/>
              </w:rPr>
              <w:t>袁  闯</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区应急管理局</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局  长</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长</w:t>
            </w:r>
          </w:p>
        </w:tc>
        <w:tc>
          <w:tcPr>
            <w:tcW w:w="150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袁  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eastAsia="宋体" w:cs="宋体"/>
                <w:sz w:val="24"/>
                <w:szCs w:val="24"/>
              </w:rPr>
            </w:pPr>
            <w:r>
              <w:rPr>
                <w:rFonts w:hint="eastAsia" w:ascii="宋体" w:hAnsi="宋体" w:eastAsia="宋体" w:cs="宋体"/>
                <w:sz w:val="24"/>
                <w:szCs w:val="24"/>
              </w:rPr>
              <w:t>周  斌</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区应急管理综合行政执法支队</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支队长</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副组长</w:t>
            </w:r>
          </w:p>
        </w:tc>
        <w:tc>
          <w:tcPr>
            <w:tcW w:w="150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周  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ascii="宋体" w:hAnsi="宋体" w:eastAsia="宋体" w:cs="宋体"/>
                <w:sz w:val="24"/>
                <w:szCs w:val="24"/>
              </w:rPr>
            </w:pPr>
            <w:r>
              <w:rPr>
                <w:rFonts w:hint="eastAsia" w:ascii="宋体" w:hAnsi="宋体" w:eastAsia="宋体" w:cs="宋体"/>
                <w:sz w:val="24"/>
                <w:szCs w:val="24"/>
              </w:rPr>
              <w:t>熊青云</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区应急管理综合行政执法支队</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政  委</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副组长</w:t>
            </w:r>
          </w:p>
        </w:tc>
        <w:tc>
          <w:tcPr>
            <w:tcW w:w="150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熊青云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277"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陈立祥</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区政府办公室</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科  长</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员</w:t>
            </w:r>
          </w:p>
        </w:tc>
        <w:tc>
          <w:tcPr>
            <w:tcW w:w="150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陈立祥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陈复兴</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区公安局治安支队</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民</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警</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员</w:t>
            </w:r>
          </w:p>
        </w:tc>
        <w:tc>
          <w:tcPr>
            <w:tcW w:w="150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陈复兴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杨骐铭</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区生态环境保护综合</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行政执法支队</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干</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部</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员</w:t>
            </w:r>
          </w:p>
        </w:tc>
        <w:tc>
          <w:tcPr>
            <w:tcW w:w="150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杨骐铭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77"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宋体" w:hAnsi="宋体" w:eastAsia="宋体" w:cs="宋体"/>
                <w:sz w:val="24"/>
                <w:szCs w:val="24"/>
              </w:rPr>
            </w:pPr>
            <w:r>
              <w:rPr>
                <w:rFonts w:hint="eastAsia" w:ascii="宋体" w:hAnsi="宋体" w:eastAsia="宋体" w:cs="宋体"/>
                <w:sz w:val="24"/>
                <w:szCs w:val="24"/>
              </w:rPr>
              <w:t>蒋  波</w:t>
            </w:r>
          </w:p>
        </w:tc>
        <w:tc>
          <w:tcPr>
            <w:tcW w:w="34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区应急管理综合行政执法支队</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一大队大队长</w:t>
            </w:r>
          </w:p>
        </w:tc>
        <w:tc>
          <w:tcPr>
            <w:tcW w:w="11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员</w:t>
            </w:r>
          </w:p>
        </w:tc>
        <w:tc>
          <w:tcPr>
            <w:tcW w:w="1500"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蒋  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ascii="方正仿宋_GBK" w:hAnsi="仿宋" w:eastAsia="方正仿宋_GBK" w:cs="仿宋"/>
                <w:sz w:val="24"/>
                <w:szCs w:val="24"/>
              </w:rPr>
            </w:pPr>
            <w:r>
              <w:rPr>
                <w:rFonts w:hint="eastAsia" w:ascii="宋体" w:hAnsi="宋体" w:eastAsia="宋体" w:cs="宋体"/>
                <w:sz w:val="24"/>
                <w:szCs w:val="24"/>
              </w:rPr>
              <w:t>秦  皓</w:t>
            </w:r>
          </w:p>
        </w:tc>
        <w:tc>
          <w:tcPr>
            <w:tcW w:w="3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区应急管理综合行政执法支队</w:t>
            </w:r>
          </w:p>
        </w:tc>
        <w:tc>
          <w:tcPr>
            <w:tcW w:w="17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二大队大队长</w:t>
            </w:r>
          </w:p>
        </w:tc>
        <w:tc>
          <w:tcPr>
            <w:tcW w:w="1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员</w:t>
            </w:r>
          </w:p>
        </w:tc>
        <w:tc>
          <w:tcPr>
            <w:tcW w:w="15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秦  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方正仿宋_GBK" w:hAnsi="仿宋" w:eastAsia="方正仿宋_GBK" w:cs="仿宋"/>
                <w:sz w:val="24"/>
                <w:szCs w:val="24"/>
                <w:lang w:eastAsia="zh-CN"/>
              </w:rPr>
            </w:pPr>
            <w:r>
              <w:rPr>
                <w:rFonts w:hint="eastAsia" w:ascii="宋体" w:hAnsi="宋体" w:eastAsia="宋体" w:cs="宋体"/>
                <w:sz w:val="24"/>
                <w:szCs w:val="24"/>
                <w:lang w:eastAsia="zh-CN"/>
              </w:rPr>
              <w:t>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涛</w:t>
            </w:r>
          </w:p>
        </w:tc>
        <w:tc>
          <w:tcPr>
            <w:tcW w:w="3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区应急管理综合行政执法支队</w:t>
            </w:r>
          </w:p>
        </w:tc>
        <w:tc>
          <w:tcPr>
            <w:tcW w:w="17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三大队大队长</w:t>
            </w:r>
          </w:p>
        </w:tc>
        <w:tc>
          <w:tcPr>
            <w:tcW w:w="1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员</w:t>
            </w:r>
          </w:p>
        </w:tc>
        <w:tc>
          <w:tcPr>
            <w:tcW w:w="15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尹  倩</w:t>
            </w:r>
          </w:p>
        </w:tc>
        <w:tc>
          <w:tcPr>
            <w:tcW w:w="3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区应急管理综合行政执法支队</w:t>
            </w:r>
          </w:p>
        </w:tc>
        <w:tc>
          <w:tcPr>
            <w:tcW w:w="17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一大队执法员</w:t>
            </w:r>
          </w:p>
        </w:tc>
        <w:tc>
          <w:tcPr>
            <w:tcW w:w="1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员</w:t>
            </w:r>
          </w:p>
        </w:tc>
        <w:tc>
          <w:tcPr>
            <w:tcW w:w="15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尹  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王  银</w:t>
            </w:r>
          </w:p>
        </w:tc>
        <w:tc>
          <w:tcPr>
            <w:tcW w:w="3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区应急管理综合行政执法支队</w:t>
            </w:r>
          </w:p>
        </w:tc>
        <w:tc>
          <w:tcPr>
            <w:tcW w:w="17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一大队执法员</w:t>
            </w:r>
          </w:p>
        </w:tc>
        <w:tc>
          <w:tcPr>
            <w:tcW w:w="1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员</w:t>
            </w:r>
          </w:p>
        </w:tc>
        <w:tc>
          <w:tcPr>
            <w:tcW w:w="15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王  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向  阳</w:t>
            </w:r>
          </w:p>
        </w:tc>
        <w:tc>
          <w:tcPr>
            <w:tcW w:w="3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区应急管理综合行政执法支队</w:t>
            </w:r>
          </w:p>
        </w:tc>
        <w:tc>
          <w:tcPr>
            <w:tcW w:w="17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二大队执法员</w:t>
            </w:r>
          </w:p>
        </w:tc>
        <w:tc>
          <w:tcPr>
            <w:tcW w:w="1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成</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员</w:t>
            </w:r>
          </w:p>
        </w:tc>
        <w:tc>
          <w:tcPr>
            <w:tcW w:w="15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向  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龚雨涵</w:t>
            </w:r>
          </w:p>
        </w:tc>
        <w:tc>
          <w:tcPr>
            <w:tcW w:w="3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区应急管理综合行政执法支队</w:t>
            </w:r>
          </w:p>
        </w:tc>
        <w:tc>
          <w:tcPr>
            <w:tcW w:w="17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三大队执法员</w:t>
            </w:r>
          </w:p>
        </w:tc>
        <w:tc>
          <w:tcPr>
            <w:tcW w:w="1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  员</w:t>
            </w:r>
          </w:p>
        </w:tc>
        <w:tc>
          <w:tcPr>
            <w:tcW w:w="15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龚雨涵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夏冰娥</w:t>
            </w:r>
          </w:p>
        </w:tc>
        <w:tc>
          <w:tcPr>
            <w:tcW w:w="3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区市场监管局</w:t>
            </w:r>
          </w:p>
        </w:tc>
        <w:tc>
          <w:tcPr>
            <w:tcW w:w="17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承压科科长</w:t>
            </w:r>
          </w:p>
        </w:tc>
        <w:tc>
          <w:tcPr>
            <w:tcW w:w="1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  员</w:t>
            </w:r>
          </w:p>
        </w:tc>
        <w:tc>
          <w:tcPr>
            <w:tcW w:w="15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夏冰娥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余水莲</w:t>
            </w:r>
          </w:p>
        </w:tc>
        <w:tc>
          <w:tcPr>
            <w:tcW w:w="3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区总工会</w:t>
            </w:r>
          </w:p>
        </w:tc>
        <w:tc>
          <w:tcPr>
            <w:tcW w:w="17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干</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部</w:t>
            </w:r>
          </w:p>
        </w:tc>
        <w:tc>
          <w:tcPr>
            <w:tcW w:w="1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  员</w:t>
            </w:r>
          </w:p>
        </w:tc>
        <w:tc>
          <w:tcPr>
            <w:tcW w:w="15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余水莲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7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黄禄胜</w:t>
            </w:r>
          </w:p>
        </w:tc>
        <w:tc>
          <w:tcPr>
            <w:tcW w:w="3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龙桥街道</w:t>
            </w:r>
          </w:p>
        </w:tc>
        <w:tc>
          <w:tcPr>
            <w:tcW w:w="174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应急管理岗岗长</w:t>
            </w:r>
          </w:p>
        </w:tc>
        <w:tc>
          <w:tcPr>
            <w:tcW w:w="11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  员</w:t>
            </w:r>
          </w:p>
        </w:tc>
        <w:tc>
          <w:tcPr>
            <w:tcW w:w="15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黄禄胜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HupMyU4AgAAbwQAAA4AAAAAAAAA&#10;AQAgAAAANQEAAGRycy9lMm9Eb2MueG1sUEsFBgAAAAAGAAYAWQEAAN8FAAAAAA==&#10;">
              <v:path/>
              <v:fill on="f" focussize="0,0"/>
              <v:stroke on="f" weight="0.5pt"/>
              <v:imagedata o:title=""/>
              <o:lock v:ext="edit" aspectratio="f"/>
              <v:textbox inset="0mm,0mm,0mm,0mm" style="mso-fit-shape-to-text:t;">
                <w:txbxContent>
                  <w:p>
                    <w:pPr>
                      <w:pStyle w:val="3"/>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pPr>
        <w:pStyle w:val="6"/>
        <w:snapToGrid w:val="0"/>
      </w:pPr>
      <w:r>
        <w:rPr>
          <w:rStyle w:val="11"/>
        </w:rPr>
        <w:t>[</w:t>
      </w:r>
      <w:r>
        <w:rPr>
          <w:rStyle w:val="11"/>
        </w:rPr>
        <w:footnoteRef/>
      </w:r>
      <w:r>
        <w:rPr>
          <w:rStyle w:val="11"/>
        </w:rPr>
        <w:t>]</w:t>
      </w:r>
      <w:r>
        <w:t xml:space="preserve"> </w:t>
      </w:r>
      <w:r>
        <w:rPr>
          <w:rFonts w:hint="eastAsia"/>
          <w:lang w:val="en-US" w:eastAsia="zh-CN"/>
        </w:rPr>
        <w:t>《中华人民共和国安全生产法》第二十一条第五项：生产经营单位的主要负责人对本单位安全生产工作负有下下列职责：（五）组织建立并落实安全风险分级管控和隐患排查治理双重预防工作机制，督促、检查本单位的安全生产工作，及时消除生产安全事故隐患。</w:t>
      </w:r>
    </w:p>
  </w:footnote>
  <w:footnote w:id="1">
    <w:p>
      <w:pPr>
        <w:pStyle w:val="6"/>
        <w:snapToGrid w:val="0"/>
        <w:rPr>
          <w:rFonts w:hint="default"/>
          <w:lang w:val="en-US"/>
        </w:rPr>
      </w:pPr>
      <w:r>
        <w:rPr>
          <w:rStyle w:val="11"/>
        </w:rPr>
        <w:t>[</w:t>
      </w:r>
      <w:r>
        <w:rPr>
          <w:rStyle w:val="11"/>
        </w:rPr>
        <w:footnoteRef/>
      </w:r>
      <w:r>
        <w:rPr>
          <w:rStyle w:val="11"/>
        </w:rPr>
        <w:t>]</w:t>
      </w:r>
      <w:r>
        <w:t xml:space="preserve"> </w:t>
      </w:r>
      <w:r>
        <w:rPr>
          <w:rFonts w:hint="eastAsia"/>
          <w:lang w:val="en-US" w:eastAsia="zh-CN"/>
        </w:rPr>
        <w:t>《中华人民共和国安全生产法》第九十五条第一项：生产经营单位的主要负责人未履行本法规定的安全生产管理职责，导致发生生产安全事故的，由应急管理部门依照下列规定处以罚款：（一）发生一般事故的，处上一年年收入百分之四十的罚款。</w:t>
      </w:r>
    </w:p>
  </w:footnote>
  <w:footnote w:id="2">
    <w:p>
      <w:pPr>
        <w:pStyle w:val="6"/>
        <w:snapToGrid w:val="0"/>
      </w:pPr>
      <w:r>
        <w:rPr>
          <w:rStyle w:val="11"/>
        </w:rPr>
        <w:t>[</w:t>
      </w:r>
      <w:r>
        <w:rPr>
          <w:rStyle w:val="11"/>
        </w:rPr>
        <w:footnoteRef/>
      </w:r>
      <w:r>
        <w:rPr>
          <w:rStyle w:val="11"/>
        </w:rPr>
        <w:t>]</w:t>
      </w:r>
      <w:r>
        <w:t xml:space="preserve"> </w:t>
      </w:r>
      <w:r>
        <w:rPr>
          <w:rFonts w:hint="eastAsia"/>
          <w:lang w:val="en-US" w:eastAsia="zh-CN"/>
        </w:rPr>
        <w:t>《中华人民共和国安全生产法》第二十四条第二款：前款规定以外的其他生产经营单位，从业人员超过一百人的，应当设置安全生产管理机构或者配备专职安全生产管理人员；从业人员在一百人以下的，应当配备专职或者兼职的安全生产管理人员。</w:t>
      </w:r>
    </w:p>
  </w:footnote>
  <w:footnote w:id="3">
    <w:p>
      <w:pPr>
        <w:pStyle w:val="6"/>
        <w:snapToGrid w:val="0"/>
      </w:pPr>
      <w:r>
        <w:rPr>
          <w:rStyle w:val="11"/>
        </w:rPr>
        <w:t>[</w:t>
      </w:r>
      <w:r>
        <w:rPr>
          <w:rStyle w:val="11"/>
        </w:rPr>
        <w:footnoteRef/>
      </w:r>
      <w:r>
        <w:rPr>
          <w:rStyle w:val="11"/>
        </w:rPr>
        <w:t>]</w:t>
      </w:r>
      <w:r>
        <w:t xml:space="preserve"> </w:t>
      </w:r>
      <w:r>
        <w:rPr>
          <w:rFonts w:hint="eastAsia"/>
          <w:lang w:val="en-US" w:eastAsia="zh-CN"/>
        </w:rPr>
        <w:t>《中华人民共和国安全生产法》第二十八条第一款：生产经营单位应当对从业人员进行安全生产教育和培训，保证从业人员具备必要的安全生产知识，熟悉有关的安全生产规章制度和安全操作规程， 掌握本岗位的安全操作技能，了解事故应急处理措施，知悉自身在安全生产方面的权利和义务。未经安全生产教育和培训合格的从业人员，不得上岗作业。</w:t>
      </w:r>
    </w:p>
  </w:footnote>
  <w:footnote w:id="4">
    <w:p>
      <w:pPr>
        <w:pStyle w:val="6"/>
        <w:snapToGrid w:val="0"/>
      </w:pPr>
      <w:r>
        <w:rPr>
          <w:rStyle w:val="11"/>
        </w:rPr>
        <w:t>[</w:t>
      </w:r>
      <w:r>
        <w:rPr>
          <w:rStyle w:val="11"/>
        </w:rPr>
        <w:footnoteRef/>
      </w:r>
      <w:r>
        <w:rPr>
          <w:rStyle w:val="11"/>
        </w:rPr>
        <w:t>]</w:t>
      </w:r>
      <w:r>
        <w:t xml:space="preserve"> </w:t>
      </w:r>
      <w:r>
        <w:rPr>
          <w:rFonts w:hint="eastAsia"/>
          <w:lang w:val="en-US" w:eastAsia="zh-CN"/>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5">
    <w:p>
      <w:pPr>
        <w:pStyle w:val="6"/>
        <w:snapToGrid w:val="0"/>
      </w:pPr>
      <w:r>
        <w:rPr>
          <w:rStyle w:val="11"/>
        </w:rPr>
        <w:t>[</w:t>
      </w:r>
      <w:r>
        <w:rPr>
          <w:rStyle w:val="11"/>
        </w:rPr>
        <w:footnoteRef/>
      </w:r>
      <w:r>
        <w:rPr>
          <w:rStyle w:val="11"/>
        </w:rPr>
        <w:t>]</w:t>
      </w:r>
      <w:r>
        <w:t xml:space="preserve"> </w:t>
      </w:r>
      <w:r>
        <w:rPr>
          <w:rFonts w:hint="eastAsia"/>
          <w:lang w:val="en-US" w:eastAsia="zh-CN"/>
        </w:rPr>
        <w:t>《中华人民共和国安全生产法》第四十四条第一款：生产经营单位应当教育和督促从业人员严格执行本单位的安全生产规章制度和安全操作规程；并向从业人员如实告知作业场所和工作岗位存在的危险因素、防范措施以及事故应急措施。</w:t>
      </w:r>
    </w:p>
  </w:footnote>
  <w:footnote w:id="6">
    <w:p>
      <w:pPr>
        <w:pStyle w:val="6"/>
        <w:snapToGrid w:val="0"/>
      </w:pPr>
      <w:r>
        <w:rPr>
          <w:rStyle w:val="11"/>
        </w:rPr>
        <w:t>[</w:t>
      </w:r>
      <w:r>
        <w:rPr>
          <w:rStyle w:val="11"/>
        </w:rPr>
        <w:footnoteRef/>
      </w:r>
      <w:r>
        <w:rPr>
          <w:rStyle w:val="11"/>
        </w:rPr>
        <w:t>]</w:t>
      </w:r>
      <w:r>
        <w:t xml:space="preserve"> </w:t>
      </w:r>
      <w:r>
        <w:rPr>
          <w:rFonts w:hint="eastAsia"/>
          <w:lang w:val="en-US" w:eastAsia="zh-CN"/>
        </w:rPr>
        <w:t>《中华人民共和国安全生产法》第四十五条：生产经营单位必须为从业人员提供符合国家标准或者行业标准的劳动防护用品，并监督、教育从业人员按照使用规则佩戴、使用。</w:t>
      </w:r>
    </w:p>
  </w:footnote>
  <w:footnote w:id="7">
    <w:p>
      <w:pPr>
        <w:pStyle w:val="6"/>
        <w:snapToGrid w:val="0"/>
        <w:rPr>
          <w:rFonts w:hint="eastAsia"/>
          <w:lang w:val="en-US" w:eastAsia="zh-CN"/>
        </w:rPr>
      </w:pPr>
      <w:r>
        <w:rPr>
          <w:rStyle w:val="11"/>
        </w:rPr>
        <w:t>[</w:t>
      </w:r>
      <w:r>
        <w:rPr>
          <w:rStyle w:val="11"/>
        </w:rPr>
        <w:footnoteRef/>
      </w:r>
      <w:r>
        <w:rPr>
          <w:rStyle w:val="11"/>
        </w:rPr>
        <w:t>]</w:t>
      </w:r>
      <w:r>
        <w:t xml:space="preserve"> </w:t>
      </w:r>
      <w:r>
        <w:rPr>
          <w:rFonts w:hint="eastAsia"/>
          <w:lang w:val="en-US" w:eastAsia="zh-CN"/>
        </w:rPr>
        <w:t>《中华人民共和国安全生产法》第一百一十四条第一款第一项：发生生产安全事故，对负有责任的生产经营单位除要求其依法承担相应的赔偿等责任外，由应急管理部门依照下列规定处以罚款：（一）发生一般事故的，处三十万元以上一百万元以下的罚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F3F5C"/>
    <w:multiLevelType w:val="singleLevel"/>
    <w:tmpl w:val="97EF3F5C"/>
    <w:lvl w:ilvl="0" w:tentative="0">
      <w:start w:val="1"/>
      <w:numFmt w:val="chineseCounting"/>
      <w:suff w:val="nothing"/>
      <w:lvlText w:val="%1、"/>
      <w:lvlJc w:val="left"/>
      <w:pPr>
        <w:ind w:left="0" w:firstLine="420"/>
      </w:pPr>
      <w:rPr>
        <w:rFonts w:hint="eastAsia"/>
      </w:rPr>
    </w:lvl>
  </w:abstractNum>
  <w:abstractNum w:abstractNumId="1">
    <w:nsid w:val="9F6FC484"/>
    <w:multiLevelType w:val="singleLevel"/>
    <w:tmpl w:val="9F6FC484"/>
    <w:lvl w:ilvl="0" w:tentative="0">
      <w:start w:val="1"/>
      <w:numFmt w:val="chineseCounting"/>
      <w:suff w:val="nothing"/>
      <w:lvlText w:val="（%1）"/>
      <w:lvlJc w:val="left"/>
      <w:pPr>
        <w:ind w:left="0" w:firstLine="420"/>
      </w:pPr>
      <w:rPr>
        <w:rFonts w:hint="eastAsia" w:ascii="方正楷体_GBK" w:hAnsi="方正楷体_GBK" w:eastAsia="方正楷体_GBK" w:cs="方正楷体_GBK"/>
        <w:sz w:val="32"/>
        <w:szCs w:val="32"/>
      </w:rPr>
    </w:lvl>
  </w:abstractNum>
  <w:abstractNum w:abstractNumId="2">
    <w:nsid w:val="FF96529B"/>
    <w:multiLevelType w:val="singleLevel"/>
    <w:tmpl w:val="FF96529B"/>
    <w:lvl w:ilvl="0" w:tentative="0">
      <w:start w:val="1"/>
      <w:numFmt w:val="chineseCounting"/>
      <w:suff w:val="nothing"/>
      <w:lvlText w:val="（%1）"/>
      <w:lvlJc w:val="left"/>
      <w:pPr>
        <w:ind w:left="0" w:firstLine="420"/>
      </w:pPr>
      <w:rPr>
        <w:rFonts w:hint="eastAsia"/>
      </w:rPr>
    </w:lvl>
  </w:abstractNum>
  <w:abstractNum w:abstractNumId="3">
    <w:nsid w:val="1EFCC9E9"/>
    <w:multiLevelType w:val="singleLevel"/>
    <w:tmpl w:val="1EFCC9E9"/>
    <w:lvl w:ilvl="0" w:tentative="0">
      <w:start w:val="1"/>
      <w:numFmt w:val="chineseCounting"/>
      <w:suff w:val="nothing"/>
      <w:lvlText w:val="（%1）"/>
      <w:lvlJc w:val="left"/>
      <w:pPr>
        <w:ind w:left="-10" w:firstLine="420"/>
      </w:pPr>
      <w:rPr>
        <w:rFonts w:hint="eastAsia" w:ascii="方正楷体_GBK" w:hAnsi="方正楷体_GBK" w:eastAsia="方正楷体_GBK" w:cs="方正楷体_GBK"/>
        <w:sz w:val="32"/>
        <w:szCs w:val="32"/>
      </w:rPr>
    </w:lvl>
  </w:abstractNum>
  <w:abstractNum w:abstractNumId="4">
    <w:nsid w:val="2EFBEF7E"/>
    <w:multiLevelType w:val="singleLevel"/>
    <w:tmpl w:val="2EFBEF7E"/>
    <w:lvl w:ilvl="0" w:tentative="0">
      <w:start w:val="1"/>
      <w:numFmt w:val="chineseCounting"/>
      <w:suff w:val="nothing"/>
      <w:lvlText w:val="（%1）"/>
      <w:lvlJc w:val="left"/>
      <w:pPr>
        <w:ind w:left="0" w:firstLine="420"/>
      </w:pPr>
      <w:rPr>
        <w:rFonts w:hint="eastAsia" w:ascii="方正楷体_GBK" w:hAnsi="方正楷体_GBK" w:eastAsia="方正楷体_GBK" w:cs="方正楷体_GBK"/>
        <w:sz w:val="32"/>
        <w:szCs w:val="32"/>
      </w:rPr>
    </w:lvl>
  </w:abstractNum>
  <w:abstractNum w:abstractNumId="5">
    <w:nsid w:val="7F6E2AEB"/>
    <w:multiLevelType w:val="singleLevel"/>
    <w:tmpl w:val="7F6E2AEB"/>
    <w:lvl w:ilvl="0" w:tentative="0">
      <w:start w:val="1"/>
      <w:numFmt w:val="chineseCounting"/>
      <w:suff w:val="nothing"/>
      <w:lvlText w:val="（%1）"/>
      <w:lvlJc w:val="left"/>
      <w:pPr>
        <w:ind w:left="0" w:firstLine="420"/>
      </w:pPr>
      <w:rPr>
        <w:rFonts w:hint="eastAsia" w:ascii="方正楷体_GBK" w:hAnsi="方正楷体_GBK" w:eastAsia="方正楷体_GBK" w:cs="方正楷体_GBK"/>
        <w:sz w:val="32"/>
        <w:szCs w:val="32"/>
      </w:rPr>
    </w:lvl>
  </w:abstractNum>
  <w:abstractNum w:abstractNumId="6">
    <w:nsid w:val="7FC9CDEC"/>
    <w:multiLevelType w:val="singleLevel"/>
    <w:tmpl w:val="7FC9CDEC"/>
    <w:lvl w:ilvl="0" w:tentative="0">
      <w:start w:val="1"/>
      <w:numFmt w:val="chineseCounting"/>
      <w:suff w:val="nothing"/>
      <w:lvlText w:val="（%1）"/>
      <w:lvlJc w:val="left"/>
      <w:pPr>
        <w:ind w:left="0" w:firstLine="420"/>
      </w:pPr>
      <w:rPr>
        <w:rFonts w:hint="eastAsia" w:ascii="方正仿宋_GBK" w:hAnsi="方正仿宋_GBK" w:eastAsia="方正仿宋_GBK" w:cs="方正仿宋_GBK"/>
        <w:b/>
        <w:bCs/>
        <w:sz w:val="32"/>
        <w:szCs w:val="32"/>
      </w:rPr>
    </w:lvl>
  </w:abstractNum>
  <w:num w:numId="1">
    <w:abstractNumId w:val="0"/>
  </w:num>
  <w:num w:numId="2">
    <w:abstractNumId w:val="2"/>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16"/>
    <w:footnote w:id="1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978F3"/>
    <w:rsid w:val="55797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jc w:val="center"/>
    </w:pPr>
    <w:rPr>
      <w:rFonts w:ascii="方正小标宋_GBK" w:eastAsia="方正小标宋_GBK"/>
      <w:sz w:val="44"/>
      <w:szCs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footnote text"/>
    <w:basedOn w:val="1"/>
    <w:qFormat/>
    <w:uiPriority w:val="0"/>
    <w:pPr>
      <w:snapToGrid w:val="0"/>
      <w:jc w:val="left"/>
    </w:pPr>
    <w:rPr>
      <w:sz w:val="18"/>
    </w:rPr>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1">
    <w:name w:val="footnote reference"/>
    <w:basedOn w:val="10"/>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2026-01-16T15:00:00Z</dcterms:created>
  <dc:creator>Soul</dc:creator>
  <cp:lastModifiedBy>Soul</cp:lastModifiedBy>
  <dcterms:modified xsi:type="dcterms:W3CDTF">2026-01-16T15:12:57Z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FB335D85F488700423E26969C0A274D9_41</vt:lpwstr>
  </property>
</Properties>
</file>