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重庆涪陵区人民政府白涛街道办事处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关于公开招聘高校毕业生公益性岗位的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根据区就业工作领导小组办公室《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关于做好开发基层公益性岗位安置高校毕业生就业工作的通知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》（涪就业办发〔2020〕3号）要求，为</w:t>
      </w:r>
      <w:r>
        <w:rPr>
          <w:rFonts w:hint="eastAsia"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auto"/>
        </w:rPr>
        <w:t>拓宽就业帮扶渠道，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促进贫困家庭未就业高校毕业生和离校2年内未就业高校毕业生就业，结合白涛街道实际，现将招聘高校毕业生公益性岗位有关事项公告如下：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本次白涛街道共招聘公共服务类公益性岗位服务人员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二、招聘范围及对象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（一）涪陵籍202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年应届或离校2年内未就业的高校毕业生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贫困家庭等困难群体高校毕业生优先。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（二）全日制大专及以上学历。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（三）身体健康，有较强文字能力和沟通协调能力，电脑操作熟练，能够胜任岗位工作要求。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四）下列人员不属于招聘对象。曾因犯罪受过刑事处罚的人员；刑罚尚未执行完毕或属于刑事案件被告人、犯罪嫌疑人，司法机关尚未撤销案件、检察机关尚未作出不起诉决定或人民法院尚未宣告无罪的人员；最高人民法院公布的失信被执行人；国家有关部委联合签署备忘录明确的失信情形人员。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1.报名时间：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月1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日至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日。每天上午9：00—12：00，下午14：00—17：30。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2.报名地点：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涪陵区白涛街道办事处党群办（白涛街道办事处办公楼二楼206办公室），联系人：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吴剑波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15902366188。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3.报名材料：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携带户口本、身份证、毕业证（需提供学信网学历验证）、学位证原件及复印件1份、《申请公益性岗位登记表》（附件1）和3张1寸彩色登记照。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由涪陵区白涛街道办事处组织相关人员进行资格审查，资格审查合格者参加考核。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（三）</w:t>
      </w: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面试采取结构化面试，分值为100分，主要对语言表达、综合分析、逻辑思维、团队意识、职业素养等方面进行综合考量。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面试具体时间及考试地点以具体通知为准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（3）未按规定时间到指定地点参加面试的，取消本次面试资格。面试成绩当场公布并由考生签字确认。</w:t>
      </w:r>
      <w:r>
        <w:rPr>
          <w:rFonts w:ascii="MS Mincho" w:hAnsi="MS Mincho" w:eastAsia="MS Mincho" w:cs="MS Mincho"/>
          <w:color w:val="333333"/>
          <w:spacing w:val="0"/>
          <w:position w:val="0"/>
          <w:sz w:val="32"/>
          <w:shd w:val="clear" w:fill="FFFFFF"/>
        </w:rPr>
        <w:t> </w:t>
      </w:r>
      <w:r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  <w:t xml:space="preserve"> </w:t>
      </w:r>
      <w:r>
        <w:rPr>
          <w:rFonts w:ascii="MS Mincho" w:hAnsi="MS Mincho" w:eastAsia="MS Mincho" w:cs="MS Mincho"/>
          <w:color w:val="333333"/>
          <w:spacing w:val="0"/>
          <w:position w:val="0"/>
          <w:sz w:val="32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考核总成绩= 结构化面试成绩</w:t>
      </w:r>
      <w:r>
        <w:rPr>
          <w:rFonts w:ascii="宋体" w:hAnsi="宋体" w:eastAsia="宋体" w:cs="宋体"/>
          <w:color w:val="333333"/>
          <w:spacing w:val="0"/>
          <w:position w:val="0"/>
          <w:sz w:val="32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成绩采取百分制计算，四舍五入后精确到小数点后两位数。 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体检人选按照拟招聘岗位名额，根据报考人员考核总成绩从高到低1:1等额确定。如最后一名考核总成绩相同时，依次按符合岗位资格条件的学历、结构化面试成绩高者优先，若仍相同，则加试结构化面试，以加试结构化面试成绩高者优先，若其中一名报考者为贫困家庭等困难群体高校毕业生，则直接将其确定为体检人选。未按时到指定地点参加体检者视为自动放弃体检资格。体检标准参照《关于修订〈公务员录用体检通用标准（试行）及〈公务员录用体检操作手册（试行）〉有关内容的通知》（人社部发〔2016〕140号）等规定，结合岗位实际要求执行，受检人对体检结论有异议的，可在接到体检结论通知之日起7日内书面提出复检申请，经白涛街道同意后到指定医院进行一次性复检，体检结论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若有报考人员体检、考察不合格或在体检、考察中经确认自动放弃资格，其缺额可按报考该岗位考生总成绩从高分到低分递补。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(五)聘用及待遇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聘用人员均与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白涛街道办事处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签订高校毕业生公益性岗位劳动合同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劳务协议最长期限不超过1年，期限届满，街道根据工作需要、绩效评价、本人意向等，经协商一致可按规定续签。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公益性岗位人员岗位待遇：基本工资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00元/月，缴纳养老、医疗、失业、工伤保险（个人缴纳部分由本人承担），其他待遇面议。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本公告由涪陵区白涛街道办事处负责解释。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附件： 白涛街道招聘公益性岗位报名登记表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重庆市涪陵区人民政府白涛街道办事处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 xml:space="preserve">                    2023年6月14日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附件：</w:t>
      </w:r>
    </w:p>
    <w:p>
      <w:pPr>
        <w:spacing w:before="0" w:after="0" w:line="594" w:lineRule="auto"/>
        <w:ind w:left="0" w:right="0" w:firstLine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40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40"/>
          <w:shd w:val="clear" w:fill="auto"/>
        </w:rPr>
        <w:t>白涛街道招聘公益性岗位报名登记表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"/>
        <w:gridCol w:w="770"/>
        <w:gridCol w:w="515"/>
        <w:gridCol w:w="495"/>
        <w:gridCol w:w="450"/>
        <w:gridCol w:w="306"/>
        <w:gridCol w:w="276"/>
        <w:gridCol w:w="352"/>
        <w:gridCol w:w="453"/>
        <w:gridCol w:w="458"/>
        <w:gridCol w:w="486"/>
        <w:gridCol w:w="489"/>
        <w:gridCol w:w="496"/>
        <w:gridCol w:w="551"/>
        <w:gridCol w:w="402"/>
        <w:gridCol w:w="14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族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籍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贯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参加工作时间</w:t>
            </w:r>
          </w:p>
        </w:tc>
        <w:tc>
          <w:tcPr>
            <w:tcW w:w="3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专业技术职称</w:t>
            </w:r>
          </w:p>
        </w:tc>
        <w:tc>
          <w:tcPr>
            <w:tcW w:w="68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全日制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学位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毕业院校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工作单位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及职务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通信地址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联系电话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5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主要学习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及工作经历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奖惩情况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在校（或工作）期间任职情况和科研成果、论文发表和参加社会实践情况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主要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成员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重要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社会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关系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称谓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政治面貌</w:t>
            </w: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9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以上情况是否属实：</w:t>
            </w:r>
          </w:p>
          <w:p>
            <w:pPr>
              <w:spacing w:before="0" w:after="0" w:line="4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00" w:lineRule="auto"/>
              <w:ind w:left="0" w:right="44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本人签字：</w:t>
            </w:r>
          </w:p>
          <w:p>
            <w:pPr>
              <w:spacing w:before="0" w:after="0" w:line="400" w:lineRule="auto"/>
              <w:ind w:left="0" w:right="31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意见</w:t>
            </w:r>
          </w:p>
        </w:tc>
        <w:tc>
          <w:tcPr>
            <w:tcW w:w="80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320" w:lineRule="auto"/>
              <w:ind w:left="0" w:right="42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00" w:lineRule="auto"/>
              <w:ind w:left="0" w:right="42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审核人：</w:t>
            </w:r>
          </w:p>
          <w:p>
            <w:pPr>
              <w:spacing w:before="0" w:after="0" w:line="400" w:lineRule="auto"/>
              <w:ind w:left="0" w:right="315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方正小标宋_GBK" w:hAnsi="方正小标宋_GBK" w:eastAsia="方正小标宋_GBK" w:cs="方正小标宋_GBK"/>
          <w:color w:val="000000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填表说明：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⒈</w:t>
      </w: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请填表人实事求是地填写，以免影响正常聘用工作，本人未签字此表无效。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⒉“</w:t>
      </w: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奖惩情况”包括考生大学期间的各种奖励或惩处。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Mincho">
    <w:altName w:val="方正书宋_GBK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Segoe UI Symbol">
    <w:altName w:val="Noto Sans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CCCF0"/>
    <w:multiLevelType w:val="singleLevel"/>
    <w:tmpl w:val="7F5CCC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TYzM2IxYjNkMWFhMjE1NmE0MzhkNTIxZDViMzYifQ=="/>
  </w:docVars>
  <w:rsids>
    <w:rsidRoot w:val="00000000"/>
    <w:rsid w:val="0AE46163"/>
    <w:rsid w:val="2E163EBF"/>
    <w:rsid w:val="341D2D3C"/>
    <w:rsid w:val="46750812"/>
    <w:rsid w:val="60346C55"/>
    <w:rsid w:val="6C1CC638"/>
    <w:rsid w:val="6E2344C2"/>
    <w:rsid w:val="7E8D1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1674</Words>
  <Characters>1724</Characters>
  <TotalTime>55</TotalTime>
  <ScaleCrop>false</ScaleCrop>
  <LinksUpToDate>false</LinksUpToDate>
  <CharactersWithSpaces>1896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2023-06-14T09:21:00Z</dcterms:created>
  <dc:creator>Administrator</dc:creator>
  <cp:lastModifiedBy>user</cp:lastModifiedBy>
  <dcterms:modified xsi:type="dcterms:W3CDTF">2023-06-14T21:20:44Z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4C05F77BCDA149FDA8C9D0FB86575742_13</vt:lpwstr>
  </property>
</Properties>
</file>