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华文仿宋" w:eastAsia="方正小标宋_GBK"/>
          <w:b/>
          <w:sz w:val="44"/>
          <w:szCs w:val="44"/>
        </w:rPr>
      </w:pPr>
      <w:r>
        <w:rPr>
          <w:rFonts w:hint="eastAsia" w:ascii="方正小标宋_GBK" w:hAnsi="华文仿宋" w:eastAsia="方正小标宋_GBK"/>
          <w:b/>
          <w:sz w:val="44"/>
          <w:szCs w:val="44"/>
        </w:rPr>
        <w:t>重庆市涪陵区石沱镇人民政府</w:t>
      </w:r>
    </w:p>
    <w:p>
      <w:pPr>
        <w:spacing w:line="600" w:lineRule="exact"/>
        <w:jc w:val="center"/>
        <w:rPr>
          <w:rFonts w:ascii="方正小标宋_GBK" w:hAnsi="华文仿宋" w:eastAsia="方正小标宋_GBK"/>
          <w:b/>
          <w:spacing w:val="-10"/>
          <w:sz w:val="44"/>
          <w:szCs w:val="44"/>
        </w:rPr>
      </w:pPr>
      <w:r>
        <w:rPr>
          <w:rFonts w:hint="eastAsia" w:ascii="方正小标宋_GBK" w:hAnsi="华文仿宋" w:eastAsia="方正小标宋_GBK"/>
          <w:b/>
          <w:spacing w:val="-10"/>
          <w:sz w:val="44"/>
          <w:szCs w:val="44"/>
        </w:rPr>
        <w:t>关于开发公益性岗位安置高校毕业生就业的</w:t>
      </w:r>
    </w:p>
    <w:p>
      <w:pPr>
        <w:spacing w:line="600" w:lineRule="exact"/>
        <w:jc w:val="center"/>
        <w:rPr>
          <w:rFonts w:ascii="方正小标宋_GBK" w:hAnsi="华文仿宋" w:eastAsia="方正小标宋_GBK"/>
          <w:b/>
          <w:spacing w:val="-10"/>
          <w:sz w:val="44"/>
          <w:szCs w:val="44"/>
        </w:rPr>
      </w:pPr>
      <w:r>
        <w:rPr>
          <w:rFonts w:hint="eastAsia" w:ascii="方正小标宋_GBK" w:hAnsi="华文仿宋" w:eastAsia="方正小标宋_GBK"/>
          <w:b/>
          <w:spacing w:val="-10"/>
          <w:sz w:val="44"/>
          <w:szCs w:val="44"/>
        </w:rPr>
        <w:t>公    告</w:t>
      </w:r>
    </w:p>
    <w:p/>
    <w:p>
      <w:pPr>
        <w:spacing w:line="560" w:lineRule="exact"/>
        <w:ind w:firstLine="640" w:firstLineChars="200"/>
        <w:rPr>
          <w:rFonts w:ascii="方正仿宋_GBK" w:hAnsi="华文仿宋" w:eastAsia="方正仿宋_GBK"/>
          <w:sz w:val="32"/>
          <w:szCs w:val="32"/>
        </w:rPr>
      </w:pPr>
      <w:r>
        <w:rPr>
          <w:rFonts w:hint="eastAsia" w:ascii="方正仿宋_GBK" w:hAnsi="华文仿宋" w:eastAsia="方正仿宋_GBK"/>
          <w:sz w:val="32"/>
          <w:szCs w:val="32"/>
        </w:rPr>
        <w:t>为扎实做好高校毕业生就业工作，根据全区高校毕业生就业创业工作会议精神和区就业工作领导小组办公室《关于印发2020年促进高校毕业生就业举措的通知》（涪就业办发〔2020〕4号）、《重庆市人力资源和社会保障局、市财政局重庆市公益性岗位开发和管理办法的通知》（渝人社发〔2016〕239号）等文件精神。</w:t>
      </w:r>
      <w:r>
        <w:rPr>
          <w:rFonts w:hint="eastAsia" w:ascii="方正仿宋_GBK" w:hAnsi="华文仿宋" w:eastAsia="方正仿宋_GBK"/>
          <w:sz w:val="32"/>
          <w:szCs w:val="32"/>
          <w:lang w:val="en-US" w:eastAsia="zh-CN"/>
        </w:rPr>
        <w:t>重庆市</w:t>
      </w:r>
      <w:r>
        <w:rPr>
          <w:rFonts w:hint="eastAsia" w:ascii="方正仿宋_GBK" w:hAnsi="华文仿宋" w:eastAsia="方正仿宋_GBK"/>
          <w:sz w:val="32"/>
          <w:szCs w:val="32"/>
        </w:rPr>
        <w:t>涪陵区石沱镇人民政府决定面向社会公开招聘基层公共服务岗位人员。现将有关事项公告如下：</w:t>
      </w:r>
    </w:p>
    <w:p>
      <w:pPr>
        <w:spacing w:line="560" w:lineRule="exact"/>
        <w:ind w:firstLine="640" w:firstLineChars="200"/>
        <w:rPr>
          <w:rFonts w:ascii="方正黑体_GBK" w:hAnsi="华文仿宋" w:eastAsia="方正黑体_GBK"/>
          <w:sz w:val="32"/>
          <w:szCs w:val="32"/>
        </w:rPr>
      </w:pPr>
      <w:r>
        <w:rPr>
          <w:rFonts w:hint="eastAsia" w:ascii="方正黑体_GBK" w:hAnsi="华文仿宋" w:eastAsia="方正黑体_GBK"/>
          <w:sz w:val="32"/>
          <w:szCs w:val="32"/>
        </w:rPr>
        <w:t>一、招聘单位</w:t>
      </w:r>
    </w:p>
    <w:p>
      <w:pPr>
        <w:spacing w:line="560" w:lineRule="exact"/>
        <w:ind w:firstLine="640" w:firstLineChars="200"/>
        <w:rPr>
          <w:rFonts w:ascii="方正仿宋_GBK" w:hAnsi="华文仿宋" w:eastAsia="方正仿宋_GBK"/>
          <w:sz w:val="32"/>
          <w:szCs w:val="32"/>
        </w:rPr>
      </w:pPr>
      <w:r>
        <w:rPr>
          <w:rFonts w:hint="eastAsia" w:ascii="方正仿宋_GBK" w:hAnsi="华文仿宋" w:eastAsia="方正仿宋_GBK"/>
          <w:sz w:val="32"/>
          <w:szCs w:val="32"/>
        </w:rPr>
        <w:t>重庆市涪陵区石沱镇人民政府</w:t>
      </w:r>
    </w:p>
    <w:p>
      <w:pPr>
        <w:spacing w:line="560" w:lineRule="exact"/>
        <w:ind w:firstLine="640" w:firstLineChars="200"/>
        <w:rPr>
          <w:rFonts w:ascii="方正黑体_GBK" w:hAnsi="华文仿宋" w:eastAsia="方正黑体_GBK"/>
          <w:sz w:val="32"/>
          <w:szCs w:val="32"/>
        </w:rPr>
      </w:pPr>
      <w:r>
        <w:rPr>
          <w:rFonts w:hint="eastAsia" w:ascii="方正黑体_GBK" w:hAnsi="华文仿宋" w:eastAsia="方正黑体_GBK"/>
          <w:sz w:val="32"/>
          <w:szCs w:val="32"/>
        </w:rPr>
        <w:t>二、招聘岗位及条件</w:t>
      </w:r>
    </w:p>
    <w:p>
      <w:pPr>
        <w:spacing w:line="560" w:lineRule="exact"/>
        <w:ind w:firstLine="643" w:firstLineChars="200"/>
        <w:rPr>
          <w:rFonts w:ascii="方正楷体_GBK" w:hAnsi="华文仿宋" w:eastAsia="方正楷体_GBK"/>
          <w:b/>
          <w:sz w:val="32"/>
          <w:szCs w:val="32"/>
        </w:rPr>
      </w:pPr>
      <w:r>
        <w:rPr>
          <w:rFonts w:hint="eastAsia" w:ascii="方正楷体_GBK" w:hAnsi="华文仿宋" w:eastAsia="方正楷体_GBK"/>
          <w:b/>
          <w:sz w:val="32"/>
          <w:szCs w:val="32"/>
        </w:rPr>
        <w:t>（一）招聘岗位</w:t>
      </w:r>
    </w:p>
    <w:p>
      <w:pPr>
        <w:spacing w:line="560" w:lineRule="exact"/>
        <w:ind w:firstLine="640" w:firstLineChars="200"/>
        <w:rPr>
          <w:rFonts w:ascii="方正仿宋_GBK" w:hAnsi="华文仿宋" w:eastAsia="方正仿宋_GBK"/>
          <w:sz w:val="32"/>
          <w:szCs w:val="32"/>
        </w:rPr>
      </w:pPr>
      <w:r>
        <w:rPr>
          <w:rFonts w:hint="eastAsia" w:ascii="方正仿宋_GBK" w:hAnsi="华文仿宋" w:eastAsia="方正仿宋_GBK"/>
          <w:sz w:val="32"/>
          <w:szCs w:val="32"/>
        </w:rPr>
        <w:t>基层社会服务1人。</w:t>
      </w:r>
    </w:p>
    <w:p>
      <w:pPr>
        <w:spacing w:line="560" w:lineRule="exact"/>
        <w:ind w:firstLine="643" w:firstLineChars="200"/>
        <w:rPr>
          <w:rFonts w:ascii="方正仿宋_GBK" w:hAnsi="华文仿宋" w:eastAsia="方正仿宋_GBK"/>
          <w:b/>
          <w:sz w:val="32"/>
          <w:szCs w:val="32"/>
        </w:rPr>
      </w:pPr>
      <w:r>
        <w:rPr>
          <w:rFonts w:hint="eastAsia" w:ascii="方正楷体_GBK" w:hAnsi="华文仿宋" w:eastAsia="方正楷体_GBK"/>
          <w:b/>
          <w:sz w:val="32"/>
          <w:szCs w:val="32"/>
        </w:rPr>
        <w:t>（二）招聘条件</w:t>
      </w:r>
    </w:p>
    <w:p>
      <w:pPr>
        <w:tabs>
          <w:tab w:val="left" w:pos="2027"/>
        </w:tabs>
        <w:spacing w:line="560" w:lineRule="exact"/>
        <w:ind w:firstLine="640" w:firstLineChars="200"/>
        <w:rPr>
          <w:rFonts w:ascii="方正仿宋_GBK" w:hAnsi="华文仿宋" w:eastAsia="方正仿宋_GBK"/>
          <w:sz w:val="32"/>
          <w:szCs w:val="32"/>
        </w:rPr>
      </w:pPr>
      <w:r>
        <w:rPr>
          <w:rFonts w:hint="eastAsia" w:ascii="方正仿宋_GBK" w:hAnsi="华文仿宋" w:eastAsia="方正仿宋_GBK"/>
          <w:sz w:val="32"/>
          <w:szCs w:val="32"/>
        </w:rPr>
        <w:t>1.</w:t>
      </w:r>
      <w:r>
        <w:rPr>
          <w:rFonts w:ascii="方正仿宋_GBK" w:hAnsi="华文仿宋" w:eastAsia="方正仿宋_GBK"/>
          <w:sz w:val="32"/>
          <w:szCs w:val="32"/>
        </w:rPr>
        <w:t xml:space="preserve"> </w:t>
      </w:r>
      <w:r>
        <w:rPr>
          <w:rFonts w:hint="eastAsia" w:ascii="方正仿宋_GBK" w:hAnsi="华文仿宋" w:eastAsia="方正仿宋_GBK"/>
          <w:sz w:val="32"/>
          <w:szCs w:val="32"/>
        </w:rPr>
        <w:t>涪陵籍202</w:t>
      </w:r>
      <w:r>
        <w:rPr>
          <w:rFonts w:hint="eastAsia" w:ascii="方正仿宋_GBK" w:hAnsi="华文仿宋" w:eastAsia="方正仿宋_GBK"/>
          <w:sz w:val="32"/>
          <w:szCs w:val="32"/>
          <w:lang w:val="en-US" w:eastAsia="zh-CN"/>
        </w:rPr>
        <w:t>2</w:t>
      </w:r>
      <w:r>
        <w:rPr>
          <w:rFonts w:hint="eastAsia" w:ascii="方正仿宋_GBK" w:hAnsi="华文仿宋" w:eastAsia="方正仿宋_GBK"/>
          <w:sz w:val="32"/>
          <w:szCs w:val="32"/>
        </w:rPr>
        <w:t>年应届或离校2年内未就业的高校毕业生，贫困家庭（零就业家庭、脱贫人口、低保户、残疾人家庭）等困难群体高校毕业生优先；</w:t>
      </w:r>
    </w:p>
    <w:p>
      <w:pPr>
        <w:spacing w:line="560" w:lineRule="exact"/>
        <w:ind w:firstLine="640" w:firstLineChars="200"/>
        <w:rPr>
          <w:rFonts w:ascii="方正仿宋_GBK" w:hAnsi="华文仿宋" w:eastAsia="方正仿宋_GBK"/>
          <w:sz w:val="32"/>
          <w:szCs w:val="32"/>
        </w:rPr>
      </w:pPr>
      <w:r>
        <w:rPr>
          <w:rFonts w:hint="eastAsia" w:ascii="方正仿宋_GBK" w:hAnsi="华文仿宋" w:eastAsia="方正仿宋_GBK"/>
          <w:sz w:val="32"/>
          <w:szCs w:val="32"/>
        </w:rPr>
        <w:t>2. 全日制大专及以上学历（不限专业）；</w:t>
      </w:r>
    </w:p>
    <w:p>
      <w:pPr>
        <w:spacing w:line="560" w:lineRule="exact"/>
        <w:ind w:firstLine="640" w:firstLineChars="200"/>
        <w:rPr>
          <w:rFonts w:ascii="方正仿宋_GBK" w:hAnsi="华文仿宋" w:eastAsia="方正仿宋_GBK"/>
          <w:sz w:val="32"/>
          <w:szCs w:val="32"/>
        </w:rPr>
      </w:pPr>
      <w:r>
        <w:rPr>
          <w:rFonts w:hint="eastAsia" w:ascii="方正仿宋_GBK" w:hAnsi="华文仿宋" w:eastAsia="方正仿宋_GBK"/>
          <w:sz w:val="32"/>
          <w:szCs w:val="32"/>
        </w:rPr>
        <w:t>3.</w:t>
      </w:r>
      <w:r>
        <w:rPr>
          <w:rFonts w:ascii="方正仿宋_GBK" w:hAnsi="华文仿宋" w:eastAsia="方正仿宋_GBK"/>
          <w:sz w:val="32"/>
          <w:szCs w:val="32"/>
        </w:rPr>
        <w:t xml:space="preserve"> </w:t>
      </w:r>
      <w:r>
        <w:rPr>
          <w:rFonts w:hint="eastAsia" w:ascii="方正仿宋_GBK" w:hAnsi="华文仿宋" w:eastAsia="方正仿宋_GBK"/>
          <w:sz w:val="32"/>
          <w:szCs w:val="32"/>
        </w:rPr>
        <w:t>坚持</w:t>
      </w:r>
      <w:r>
        <w:rPr>
          <w:rFonts w:ascii="方正仿宋_GBK" w:hAnsi="华文仿宋" w:eastAsia="方正仿宋_GBK"/>
          <w:sz w:val="32"/>
          <w:szCs w:val="32"/>
        </w:rPr>
        <w:t>党的领导，</w:t>
      </w:r>
      <w:r>
        <w:rPr>
          <w:rFonts w:hint="eastAsia" w:ascii="方正仿宋_GBK" w:hAnsi="华文仿宋" w:eastAsia="方正仿宋_GBK"/>
          <w:sz w:val="32"/>
          <w:szCs w:val="32"/>
        </w:rPr>
        <w:t>遵纪守法、品行端正、作风正派，无违法犯罪记录；</w:t>
      </w:r>
    </w:p>
    <w:p>
      <w:pPr>
        <w:spacing w:line="560" w:lineRule="exact"/>
        <w:ind w:firstLine="640" w:firstLineChars="200"/>
        <w:rPr>
          <w:rFonts w:ascii="方正仿宋_GBK" w:hAnsi="华文仿宋" w:eastAsia="方正仿宋_GBK"/>
          <w:sz w:val="32"/>
          <w:szCs w:val="32"/>
        </w:rPr>
      </w:pPr>
      <w:r>
        <w:rPr>
          <w:rFonts w:hint="eastAsia" w:ascii="方正仿宋_GBK" w:hAnsi="华文仿宋" w:eastAsia="方正仿宋_GBK"/>
          <w:sz w:val="32"/>
          <w:szCs w:val="32"/>
        </w:rPr>
        <w:t>4.身体健康，有较强文字能力和沟通协调能力，电脑操作熟练，能够胜任岗位工作要求。</w:t>
      </w:r>
    </w:p>
    <w:p>
      <w:pPr>
        <w:pStyle w:val="5"/>
        <w:shd w:val="clear" w:color="auto" w:fill="FFFFFF"/>
        <w:spacing w:beforeAutospacing="0" w:afterAutospacing="0" w:line="560" w:lineRule="exact"/>
        <w:ind w:firstLine="672" w:firstLineChars="200"/>
        <w:jc w:val="both"/>
        <w:rPr>
          <w:rFonts w:ascii="方正仿宋_GBK" w:hAnsi="方正仿宋_GBK" w:eastAsia="方正仿宋_GBK" w:cs="方正仿宋_GBK"/>
          <w:bCs/>
          <w:color w:val="000000"/>
          <w:spacing w:val="8"/>
          <w:sz w:val="32"/>
          <w:szCs w:val="32"/>
        </w:rPr>
      </w:pPr>
      <w:r>
        <w:rPr>
          <w:rFonts w:hint="eastAsia" w:ascii="方正仿宋_GBK" w:hAnsi="方正仿宋_GBK" w:eastAsia="方正仿宋_GBK" w:cs="方正仿宋_GBK"/>
          <w:bCs/>
          <w:color w:val="000000"/>
          <w:spacing w:val="8"/>
          <w:sz w:val="32"/>
          <w:szCs w:val="32"/>
        </w:rPr>
        <w:t>下列人员不得参加选聘：机关、事业单位在职人员（含试用期人员）；现任村（社区）干部；曾被开除公职的人员；曾因犯罪受过刑事处罚的人员；法律法规政策规定其他不得报名参加选聘的人员。</w:t>
      </w:r>
    </w:p>
    <w:p>
      <w:pPr>
        <w:spacing w:line="560" w:lineRule="exact"/>
        <w:ind w:firstLine="640" w:firstLineChars="200"/>
        <w:rPr>
          <w:rFonts w:ascii="方正楷体_GBK" w:hAnsi="华文仿宋" w:eastAsia="方正楷体_GBK"/>
          <w:b/>
          <w:sz w:val="32"/>
          <w:szCs w:val="32"/>
        </w:rPr>
      </w:pPr>
      <w:r>
        <w:rPr>
          <w:rFonts w:hint="eastAsia" w:ascii="方正黑体_GBK" w:hAnsi="华文仿宋" w:eastAsia="方正黑体_GBK"/>
          <w:sz w:val="32"/>
          <w:szCs w:val="32"/>
        </w:rPr>
        <w:t>三、招聘程序</w:t>
      </w:r>
    </w:p>
    <w:p>
      <w:pPr>
        <w:spacing w:line="560" w:lineRule="exact"/>
        <w:ind w:firstLine="566" w:firstLineChars="177"/>
        <w:rPr>
          <w:rFonts w:ascii="方正仿宋_GBK" w:hAnsi="华文仿宋" w:eastAsia="方正仿宋_GBK"/>
          <w:sz w:val="32"/>
          <w:szCs w:val="32"/>
        </w:rPr>
      </w:pPr>
      <w:r>
        <w:rPr>
          <w:rFonts w:hint="eastAsia" w:ascii="方正仿宋_GBK" w:hAnsi="华文仿宋" w:eastAsia="方正仿宋_GBK"/>
          <w:sz w:val="32"/>
          <w:szCs w:val="32"/>
        </w:rPr>
        <w:t>按照“公开、公平、竞争、择优”的原则，经报名、笔试、面试、考察、</w:t>
      </w:r>
      <w:r>
        <w:rPr>
          <w:rFonts w:ascii="方正仿宋_GBK" w:hAnsi="华文仿宋" w:eastAsia="方正仿宋_GBK"/>
          <w:sz w:val="32"/>
          <w:szCs w:val="32"/>
        </w:rPr>
        <w:t>体检</w:t>
      </w:r>
      <w:r>
        <w:rPr>
          <w:rFonts w:hint="eastAsia" w:ascii="方正仿宋_GBK" w:hAnsi="华文仿宋" w:eastAsia="方正仿宋_GBK"/>
          <w:sz w:val="32"/>
          <w:szCs w:val="32"/>
        </w:rPr>
        <w:t>，录用后与第三方机构签订《劳动合同》（合同期一年，期满可续签，最长不超过三年），以第三方机构劳务派遣方式到镇相关岗位工作。</w:t>
      </w:r>
    </w:p>
    <w:p>
      <w:pPr>
        <w:numPr>
          <w:ilvl w:val="0"/>
          <w:numId w:val="1"/>
        </w:numPr>
        <w:spacing w:line="560" w:lineRule="exact"/>
        <w:ind w:firstLine="640" w:firstLineChars="200"/>
        <w:rPr>
          <w:rFonts w:ascii="方正黑体_GBK" w:hAnsi="华文仿宋" w:eastAsia="方正黑体_GBK"/>
          <w:sz w:val="32"/>
          <w:szCs w:val="32"/>
        </w:rPr>
      </w:pPr>
      <w:r>
        <w:rPr>
          <w:rFonts w:hint="eastAsia" w:ascii="方正黑体_GBK" w:hAnsi="华文仿宋" w:eastAsia="方正黑体_GBK"/>
          <w:sz w:val="32"/>
          <w:szCs w:val="32"/>
        </w:rPr>
        <w:t>报名事项</w:t>
      </w:r>
    </w:p>
    <w:p>
      <w:pPr>
        <w:spacing w:line="560" w:lineRule="exact"/>
        <w:ind w:firstLine="643" w:firstLineChars="200"/>
        <w:rPr>
          <w:rFonts w:ascii="方正仿宋_GBK" w:eastAsia="方正仿宋_GBK"/>
          <w:sz w:val="32"/>
          <w:szCs w:val="32"/>
        </w:rPr>
      </w:pPr>
      <w:r>
        <w:rPr>
          <w:rFonts w:hint="eastAsia" w:ascii="方正楷体_GBK" w:eastAsia="方正楷体_GBK"/>
          <w:b/>
          <w:sz w:val="32"/>
          <w:szCs w:val="32"/>
        </w:rPr>
        <w:t>（一）报名及审查时间：</w:t>
      </w:r>
      <w:r>
        <w:rPr>
          <w:rFonts w:hint="eastAsia" w:ascii="方正仿宋_GBK" w:eastAsia="方正仿宋_GBK"/>
          <w:sz w:val="32"/>
          <w:szCs w:val="32"/>
        </w:rPr>
        <w:t>报名及资格审查时</w:t>
      </w:r>
      <w:bookmarkStart w:id="0" w:name="_GoBack"/>
      <w:bookmarkEnd w:id="0"/>
      <w:r>
        <w:rPr>
          <w:rFonts w:hint="eastAsia" w:ascii="方正仿宋_GBK" w:eastAsia="方正仿宋_GBK"/>
          <w:sz w:val="32"/>
          <w:szCs w:val="32"/>
        </w:rPr>
        <w:t>间为2022年</w:t>
      </w:r>
      <w:r>
        <w:rPr>
          <w:rFonts w:hint="eastAsia" w:ascii="方正仿宋_GBK" w:eastAsia="方正仿宋_GBK"/>
          <w:sz w:val="32"/>
          <w:szCs w:val="32"/>
          <w:lang w:val="en-US" w:eastAsia="zh-CN"/>
        </w:rPr>
        <w:t>7</w:t>
      </w:r>
      <w:r>
        <w:rPr>
          <w:rFonts w:hint="eastAsia" w:ascii="方正仿宋_GBK" w:eastAsia="方正仿宋_GBK"/>
          <w:sz w:val="32"/>
          <w:szCs w:val="32"/>
        </w:rPr>
        <w:t>月</w:t>
      </w:r>
      <w:r>
        <w:rPr>
          <w:rFonts w:hint="eastAsia" w:ascii="方正仿宋_GBK" w:eastAsia="方正仿宋_GBK"/>
          <w:sz w:val="32"/>
          <w:szCs w:val="32"/>
          <w:lang w:val="en-US" w:eastAsia="zh-CN"/>
        </w:rPr>
        <w:t>26</w:t>
      </w:r>
      <w:r>
        <w:rPr>
          <w:rFonts w:hint="eastAsia" w:ascii="方正仿宋_GBK" w:eastAsia="方正仿宋_GBK"/>
          <w:sz w:val="32"/>
          <w:szCs w:val="32"/>
        </w:rPr>
        <w:t>日至</w:t>
      </w:r>
      <w:r>
        <w:rPr>
          <w:rFonts w:hint="eastAsia" w:ascii="方正仿宋_GBK" w:eastAsia="方正仿宋_GBK"/>
          <w:sz w:val="32"/>
          <w:szCs w:val="32"/>
          <w:lang w:val="en-US" w:eastAsia="zh-CN"/>
        </w:rPr>
        <w:t>7</w:t>
      </w:r>
      <w:r>
        <w:rPr>
          <w:rFonts w:hint="eastAsia" w:ascii="方正仿宋_GBK" w:eastAsia="方正仿宋_GBK"/>
          <w:sz w:val="32"/>
          <w:szCs w:val="32"/>
        </w:rPr>
        <w:t>月</w:t>
      </w:r>
      <w:r>
        <w:rPr>
          <w:rFonts w:hint="eastAsia" w:ascii="方正仿宋_GBK" w:eastAsia="方正仿宋_GBK"/>
          <w:sz w:val="32"/>
          <w:szCs w:val="32"/>
          <w:lang w:val="en-US" w:eastAsia="zh-CN"/>
        </w:rPr>
        <w:t>28</w:t>
      </w:r>
      <w:r>
        <w:rPr>
          <w:rFonts w:hint="eastAsia" w:ascii="方正仿宋_GBK" w:eastAsia="方正仿宋_GBK"/>
          <w:sz w:val="32"/>
          <w:szCs w:val="32"/>
        </w:rPr>
        <w:t>日。</w:t>
      </w:r>
    </w:p>
    <w:p>
      <w:pPr>
        <w:spacing w:line="560" w:lineRule="exact"/>
        <w:ind w:firstLine="643" w:firstLineChars="200"/>
        <w:rPr>
          <w:rFonts w:ascii="方正仿宋_GBK" w:eastAsia="方正仿宋_GBK"/>
          <w:sz w:val="32"/>
          <w:szCs w:val="32"/>
        </w:rPr>
      </w:pPr>
      <w:r>
        <w:rPr>
          <w:rFonts w:hint="eastAsia" w:ascii="方正楷体_GBK" w:eastAsia="方正楷体_GBK"/>
          <w:b/>
          <w:sz w:val="32"/>
          <w:szCs w:val="32"/>
        </w:rPr>
        <w:t>（二）报名及审查地点：</w:t>
      </w:r>
      <w:r>
        <w:rPr>
          <w:rFonts w:hint="eastAsia" w:ascii="方正仿宋_GBK" w:eastAsia="方正仿宋_GBK"/>
          <w:sz w:val="32"/>
          <w:szCs w:val="32"/>
        </w:rPr>
        <w:t>重庆市涪陵区石沱镇宛平路128号党群办公室（304室），联系电话：72720101。</w:t>
      </w:r>
    </w:p>
    <w:p>
      <w:pPr>
        <w:spacing w:line="560" w:lineRule="exact"/>
        <w:ind w:firstLine="630"/>
        <w:rPr>
          <w:rFonts w:ascii="方正楷体_GBK" w:eastAsia="方正楷体_GBK"/>
          <w:b/>
          <w:sz w:val="32"/>
          <w:szCs w:val="32"/>
        </w:rPr>
      </w:pPr>
      <w:r>
        <w:rPr>
          <w:rFonts w:hint="eastAsia" w:ascii="方正楷体_GBK" w:eastAsia="方正楷体_GBK"/>
          <w:b/>
          <w:sz w:val="32"/>
          <w:szCs w:val="32"/>
        </w:rPr>
        <w:t>（三）报名及审查方式及内容：</w:t>
      </w:r>
    </w:p>
    <w:p>
      <w:pPr>
        <w:spacing w:line="560" w:lineRule="exact"/>
        <w:ind w:firstLine="630"/>
        <w:rPr>
          <w:rFonts w:ascii="方正仿宋_GBK" w:eastAsia="方正仿宋_GBK"/>
          <w:color w:val="0000FF"/>
          <w:sz w:val="32"/>
          <w:szCs w:val="32"/>
        </w:rPr>
      </w:pPr>
      <w:r>
        <w:rPr>
          <w:rFonts w:hint="eastAsia" w:ascii="方正楷体_GBK" w:eastAsia="方正楷体_GBK"/>
          <w:sz w:val="32"/>
          <w:szCs w:val="32"/>
        </w:rPr>
        <w:t>1、报名阶段：</w:t>
      </w:r>
      <w:r>
        <w:rPr>
          <w:rFonts w:hint="eastAsia" w:ascii="方正仿宋_GBK" w:eastAsia="方正仿宋_GBK"/>
          <w:sz w:val="32"/>
          <w:szCs w:val="32"/>
        </w:rPr>
        <w:t>报考人员填报</w:t>
      </w:r>
      <w:r>
        <w:rPr>
          <w:rFonts w:hint="eastAsia" w:ascii="方正仿宋_GBK" w:hAnsi="华文仿宋" w:eastAsia="方正仿宋_GBK"/>
          <w:sz w:val="32"/>
          <w:szCs w:val="32"/>
        </w:rPr>
        <w:t>《石沱镇公益性岗位安置高校毕业生应聘登记表》</w:t>
      </w:r>
      <w:r>
        <w:rPr>
          <w:rFonts w:hint="eastAsia" w:ascii="方正仿宋_GBK" w:eastAsia="方正仿宋_GBK"/>
          <w:sz w:val="32"/>
          <w:szCs w:val="32"/>
        </w:rPr>
        <w:t>，在规定时间内报石沱镇党群办，由审查小组对报名者进行户籍、居住地、年龄、学历、学位、政治面貌等资格情况进行初步审核，</w:t>
      </w:r>
      <w:r>
        <w:rPr>
          <w:rFonts w:hint="eastAsia" w:ascii="方正仿宋_GBK" w:hAnsi="Verdana" w:eastAsia="方正仿宋_GBK"/>
          <w:sz w:val="32"/>
          <w:szCs w:val="32"/>
        </w:rPr>
        <w:t>资格审查不符合条件的，取消选聘资格</w:t>
      </w:r>
      <w:r>
        <w:rPr>
          <w:rFonts w:hint="eastAsia" w:ascii="方正仿宋_GBK" w:eastAsia="方正仿宋_GBK"/>
          <w:sz w:val="32"/>
          <w:szCs w:val="32"/>
        </w:rPr>
        <w:t>。</w:t>
      </w:r>
    </w:p>
    <w:p>
      <w:pPr>
        <w:spacing w:line="560" w:lineRule="exact"/>
        <w:ind w:firstLine="630"/>
        <w:rPr>
          <w:rFonts w:ascii="方正仿宋_GBK" w:eastAsia="方正仿宋_GBK"/>
          <w:sz w:val="32"/>
          <w:szCs w:val="32"/>
        </w:rPr>
      </w:pPr>
      <w:r>
        <w:rPr>
          <w:rFonts w:hint="eastAsia" w:ascii="方正楷体_GBK" w:eastAsia="方正楷体_GBK"/>
          <w:sz w:val="32"/>
          <w:szCs w:val="32"/>
        </w:rPr>
        <w:t>2、复审阶段：</w:t>
      </w:r>
      <w:r>
        <w:rPr>
          <w:rFonts w:hint="eastAsia" w:ascii="方正仿宋_GBK" w:eastAsia="方正仿宋_GBK"/>
          <w:sz w:val="32"/>
          <w:szCs w:val="32"/>
        </w:rPr>
        <w:t>报名者按照规定时间到石沱镇党群办进行资格复审，重点审查考生以下证件材料（若审查不符条件的取消选聘资格）。</w:t>
      </w:r>
    </w:p>
    <w:p>
      <w:pPr>
        <w:spacing w:line="560" w:lineRule="exact"/>
        <w:ind w:firstLine="630"/>
        <w:rPr>
          <w:rFonts w:ascii="方正仿宋_GBK" w:hAnsi="Verdana" w:eastAsia="方正仿宋_GBK"/>
          <w:color w:val="000000"/>
          <w:spacing w:val="-10"/>
          <w:sz w:val="32"/>
          <w:szCs w:val="32"/>
        </w:rPr>
      </w:pPr>
      <w:r>
        <w:rPr>
          <w:rFonts w:hint="eastAsia" w:ascii="方正仿宋_GBK" w:eastAsia="方正仿宋_GBK"/>
          <w:sz w:val="32"/>
          <w:szCs w:val="32"/>
        </w:rPr>
        <w:t>（1）</w:t>
      </w:r>
      <w:r>
        <w:rPr>
          <w:rFonts w:hint="eastAsia" w:ascii="方正仿宋_GBK" w:hAnsi="Verdana" w:eastAsia="方正仿宋_GBK"/>
          <w:color w:val="000000"/>
          <w:spacing w:val="-10"/>
          <w:sz w:val="32"/>
          <w:szCs w:val="32"/>
        </w:rPr>
        <w:t>本人身份证、户口簿（户主页、本人页及增减页）、学历和学位证的原件及复印件2份。</w:t>
      </w:r>
    </w:p>
    <w:p>
      <w:pPr>
        <w:spacing w:line="560" w:lineRule="exact"/>
        <w:ind w:firstLine="600" w:firstLineChars="200"/>
        <w:rPr>
          <w:rFonts w:ascii="方正仿宋_GBK" w:hAnsi="Verdana" w:eastAsia="方正仿宋_GBK"/>
          <w:color w:val="000000"/>
          <w:spacing w:val="-10"/>
          <w:sz w:val="32"/>
          <w:szCs w:val="32"/>
        </w:rPr>
      </w:pPr>
      <w:r>
        <w:rPr>
          <w:rFonts w:hint="eastAsia" w:ascii="方正仿宋_GBK" w:hAnsi="Verdana" w:eastAsia="方正仿宋_GBK"/>
          <w:color w:val="000000"/>
          <w:spacing w:val="-10"/>
          <w:sz w:val="32"/>
          <w:szCs w:val="32"/>
        </w:rPr>
        <w:t>（2）本人近期免冠登记照1张（2寸）。</w:t>
      </w:r>
    </w:p>
    <w:p>
      <w:pPr>
        <w:spacing w:line="560" w:lineRule="exact"/>
        <w:ind w:firstLine="600" w:firstLineChars="200"/>
        <w:rPr>
          <w:rFonts w:ascii="方正仿宋_GBK" w:hAnsi="华文仿宋" w:eastAsia="方正仿宋_GBK"/>
          <w:sz w:val="32"/>
          <w:szCs w:val="32"/>
        </w:rPr>
      </w:pPr>
      <w:r>
        <w:rPr>
          <w:rFonts w:hint="eastAsia" w:ascii="方正仿宋_GBK" w:hAnsi="Verdana" w:eastAsia="方正仿宋_GBK"/>
          <w:color w:val="000000"/>
          <w:spacing w:val="-10"/>
          <w:sz w:val="32"/>
          <w:szCs w:val="32"/>
        </w:rPr>
        <w:t>（3）</w:t>
      </w:r>
      <w:r>
        <w:rPr>
          <w:rFonts w:hint="eastAsia" w:ascii="方正仿宋_GBK" w:hAnsi="华文仿宋" w:eastAsia="方正仿宋_GBK"/>
          <w:sz w:val="32"/>
          <w:szCs w:val="32"/>
        </w:rPr>
        <w:t>普通高等教育大学毕业证书（需提供存档证明及学信网学历验证）；</w:t>
      </w:r>
    </w:p>
    <w:p>
      <w:pPr>
        <w:spacing w:line="560" w:lineRule="exact"/>
        <w:ind w:firstLine="640" w:firstLineChars="200"/>
        <w:rPr>
          <w:rFonts w:ascii="方正仿宋_GBK" w:hAnsi="Verdana" w:eastAsia="方正仿宋_GBK"/>
          <w:color w:val="000000"/>
          <w:sz w:val="32"/>
          <w:szCs w:val="32"/>
        </w:rPr>
      </w:pPr>
      <w:r>
        <w:rPr>
          <w:rFonts w:hint="eastAsia" w:ascii="方正仿宋_GBK" w:hAnsi="华文仿宋" w:eastAsia="方正仿宋_GBK"/>
          <w:sz w:val="32"/>
          <w:szCs w:val="32"/>
        </w:rPr>
        <w:t>（4）属贫困家庭的应提供相关佐证材料。</w:t>
      </w:r>
    </w:p>
    <w:p>
      <w:pPr>
        <w:spacing w:line="560" w:lineRule="exact"/>
        <w:ind w:firstLine="640" w:firstLineChars="200"/>
        <w:rPr>
          <w:rFonts w:ascii="方正黑体_GBK" w:hAnsi="华文仿宋" w:eastAsia="方正黑体_GBK"/>
          <w:sz w:val="32"/>
          <w:szCs w:val="32"/>
        </w:rPr>
      </w:pPr>
      <w:r>
        <w:rPr>
          <w:rFonts w:hint="eastAsia" w:ascii="方正仿宋_GBK" w:hAnsi="Verdana" w:eastAsia="方正仿宋_GBK"/>
          <w:color w:val="000000"/>
          <w:sz w:val="32"/>
          <w:szCs w:val="32"/>
        </w:rPr>
        <w:t>考生不按规定的时间、地点参加报名及资格审查的，视为自动放弃选聘资格；资格审查不符合条件的，取消选聘资格。</w:t>
      </w:r>
    </w:p>
    <w:p>
      <w:pPr>
        <w:spacing w:line="560" w:lineRule="exact"/>
        <w:ind w:firstLine="630"/>
        <w:rPr>
          <w:rFonts w:ascii="方正黑体_GBK" w:eastAsia="方正黑体_GBK"/>
          <w:sz w:val="32"/>
          <w:szCs w:val="32"/>
        </w:rPr>
      </w:pPr>
      <w:r>
        <w:rPr>
          <w:rFonts w:hint="eastAsia" w:ascii="方正黑体_GBK" w:hAnsi="华文仿宋" w:eastAsia="方正黑体_GBK"/>
          <w:sz w:val="32"/>
          <w:szCs w:val="32"/>
        </w:rPr>
        <w:t>五</w:t>
      </w:r>
      <w:r>
        <w:rPr>
          <w:rFonts w:ascii="方正黑体_GBK" w:hAnsi="华文仿宋" w:eastAsia="方正黑体_GBK"/>
          <w:sz w:val="32"/>
          <w:szCs w:val="32"/>
        </w:rPr>
        <w:t>、</w:t>
      </w:r>
      <w:r>
        <w:rPr>
          <w:rFonts w:hint="eastAsia" w:ascii="方正黑体_GBK" w:eastAsia="方正黑体_GBK"/>
          <w:sz w:val="32"/>
          <w:szCs w:val="32"/>
        </w:rPr>
        <w:t>考试内容及时间</w:t>
      </w:r>
    </w:p>
    <w:p>
      <w:pPr>
        <w:pStyle w:val="5"/>
        <w:shd w:val="clear" w:color="auto" w:fill="FFFFFF"/>
        <w:spacing w:beforeAutospacing="0" w:afterAutospacing="0" w:line="560" w:lineRule="exact"/>
        <w:ind w:firstLine="672" w:firstLineChars="200"/>
        <w:jc w:val="both"/>
        <w:rPr>
          <w:rFonts w:ascii="方正仿宋_GBK" w:hAnsi="方正仿宋_GBK" w:eastAsia="方正仿宋_GBK" w:cs="方正仿宋_GBK"/>
          <w:bCs/>
          <w:color w:val="000000"/>
          <w:spacing w:val="8"/>
          <w:kern w:val="2"/>
          <w:sz w:val="32"/>
          <w:szCs w:val="32"/>
          <w:shd w:val="clear" w:color="auto" w:fill="FFFFFF"/>
        </w:rPr>
      </w:pPr>
      <w:r>
        <w:rPr>
          <w:rFonts w:hint="eastAsia" w:ascii="方正仿宋_GBK" w:hAnsi="方正仿宋_GBK" w:eastAsia="方正仿宋_GBK" w:cs="方正仿宋_GBK"/>
          <w:bCs/>
          <w:color w:val="000000"/>
          <w:spacing w:val="8"/>
          <w:kern w:val="2"/>
          <w:sz w:val="32"/>
          <w:szCs w:val="32"/>
          <w:shd w:val="clear" w:color="auto" w:fill="FFFFFF"/>
        </w:rPr>
        <w:t>本次招聘考核根据报名人数确定具体考核方式。如实际报名人数与招聘岗位名额数之比达到5：1及以上的，将对应聘人员进行笔试；如达不到5：1的则直接进入面试。</w:t>
      </w:r>
    </w:p>
    <w:p>
      <w:pPr>
        <w:pStyle w:val="5"/>
        <w:shd w:val="clear" w:color="auto" w:fill="FFFFFF"/>
        <w:spacing w:beforeAutospacing="0" w:afterAutospacing="0" w:line="560" w:lineRule="exact"/>
        <w:ind w:firstLine="672" w:firstLineChars="200"/>
        <w:jc w:val="both"/>
        <w:rPr>
          <w:rFonts w:ascii="方正仿宋_GBK" w:hAnsi="方正仿宋_GBK" w:eastAsia="方正仿宋_GBK" w:cs="方正仿宋_GBK"/>
          <w:bCs/>
          <w:color w:val="000000"/>
          <w:spacing w:val="8"/>
          <w:kern w:val="2"/>
          <w:sz w:val="32"/>
          <w:szCs w:val="32"/>
          <w:shd w:val="clear" w:color="auto" w:fill="FFFFFF"/>
        </w:rPr>
      </w:pPr>
      <w:r>
        <w:rPr>
          <w:rFonts w:hint="eastAsia" w:ascii="方正仿宋_GBK" w:hAnsi="方正仿宋_GBK" w:eastAsia="方正仿宋_GBK" w:cs="方正仿宋_GBK"/>
          <w:bCs/>
          <w:color w:val="000000"/>
          <w:spacing w:val="8"/>
          <w:kern w:val="2"/>
          <w:sz w:val="32"/>
          <w:szCs w:val="32"/>
          <w:shd w:val="clear" w:color="auto" w:fill="FFFFFF"/>
        </w:rPr>
        <w:t>考核总成绩计算：考核成绩采取百分制计算，保留小数点后两位数。开展笔试的：考核总成绩=笔试成绩</w:t>
      </w:r>
      <w:r>
        <w:rPr>
          <w:rFonts w:ascii="Arial" w:hAnsi="Arial" w:eastAsia="方正仿宋_GBK" w:cs="Arial"/>
          <w:bCs/>
          <w:color w:val="000000"/>
          <w:spacing w:val="8"/>
          <w:kern w:val="2"/>
          <w:sz w:val="32"/>
          <w:szCs w:val="32"/>
          <w:shd w:val="clear" w:color="auto" w:fill="FFFFFF"/>
        </w:rPr>
        <w:t>×</w:t>
      </w:r>
      <w:r>
        <w:rPr>
          <w:rFonts w:hint="eastAsia" w:ascii="方正仿宋_GBK" w:hAnsi="方正仿宋_GBK" w:eastAsia="方正仿宋_GBK" w:cs="方正仿宋_GBK"/>
          <w:bCs/>
          <w:color w:val="000000"/>
          <w:spacing w:val="8"/>
          <w:kern w:val="2"/>
          <w:sz w:val="32"/>
          <w:szCs w:val="32"/>
          <w:shd w:val="clear" w:color="auto" w:fill="FFFFFF"/>
        </w:rPr>
        <w:t>40%+结构化面试成绩</w:t>
      </w:r>
      <w:r>
        <w:rPr>
          <w:rFonts w:ascii="Arial" w:hAnsi="Arial" w:eastAsia="方正仿宋_GBK" w:cs="Arial"/>
          <w:bCs/>
          <w:color w:val="000000"/>
          <w:spacing w:val="8"/>
          <w:kern w:val="2"/>
          <w:sz w:val="32"/>
          <w:szCs w:val="32"/>
          <w:shd w:val="clear" w:color="auto" w:fill="FFFFFF"/>
        </w:rPr>
        <w:t>×</w:t>
      </w:r>
      <w:r>
        <w:rPr>
          <w:rFonts w:hint="eastAsia" w:ascii="方正仿宋_GBK" w:hAnsi="方正仿宋_GBK" w:eastAsia="方正仿宋_GBK" w:cs="方正仿宋_GBK"/>
          <w:bCs/>
          <w:color w:val="000000"/>
          <w:spacing w:val="8"/>
          <w:kern w:val="2"/>
          <w:sz w:val="32"/>
          <w:szCs w:val="32"/>
          <w:shd w:val="clear" w:color="auto" w:fill="FFFFFF"/>
        </w:rPr>
        <w:t>60%；未开展笔试的：考核总成绩=结构化面试成绩。</w:t>
      </w:r>
    </w:p>
    <w:p>
      <w:pPr>
        <w:spacing w:line="560" w:lineRule="exact"/>
        <w:ind w:firstLine="630"/>
        <w:rPr>
          <w:rFonts w:ascii="方正黑体_GBK" w:eastAsia="方正黑体_GBK"/>
          <w:sz w:val="32"/>
          <w:szCs w:val="32"/>
        </w:rPr>
      </w:pPr>
      <w:r>
        <w:rPr>
          <w:rFonts w:hint="eastAsia" w:ascii="方正黑体_GBK" w:eastAsia="方正黑体_GBK"/>
          <w:sz w:val="32"/>
          <w:szCs w:val="32"/>
        </w:rPr>
        <w:t>（一）笔试</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（1）笔试分值100分，笔试科目为综合基础知识，采用闭卷笔答方式。</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（2）笔试具体时间及考试地点另行通知。 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（3）对开展笔试的，按照与招聘岗位2:1比例，根据笔试成绩从高到低依次确定面试人选。若最后一名面试人选成绩出现并列，则并列进入。笔试缺考的，不得进入面试环节。</w:t>
      </w:r>
    </w:p>
    <w:p>
      <w:pPr>
        <w:spacing w:line="560" w:lineRule="exact"/>
        <w:ind w:firstLine="640" w:firstLineChars="200"/>
        <w:rPr>
          <w:rFonts w:ascii="方正仿宋_GBK" w:eastAsia="方正仿宋_GBK"/>
          <w:sz w:val="32"/>
          <w:szCs w:val="32"/>
        </w:rPr>
      </w:pPr>
      <w:r>
        <w:rPr>
          <w:rFonts w:hint="eastAsia" w:ascii="方正黑体_GBK" w:eastAsia="方正黑体_GBK"/>
          <w:sz w:val="32"/>
          <w:szCs w:val="32"/>
        </w:rPr>
        <w:t>（二）面试 </w:t>
      </w:r>
      <w:r>
        <w:rPr>
          <w:rFonts w:hint="eastAsia" w:ascii="方正仿宋_GBK" w:eastAsia="方正仿宋_GBK"/>
          <w:sz w:val="32"/>
          <w:szCs w:val="32"/>
        </w:rPr>
        <w:t xml:space="preserve">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（1）面试采取结构化面试，分值为100分，主要对语言表达、综合分析、逻辑思维、团队意识、职业素养等方面进行综合考量。 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（2）面试具体时间及考试地点另行通知。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（3）未按规定时间到指定地点参加面试的，取消本次面试资格。</w:t>
      </w:r>
    </w:p>
    <w:p>
      <w:pPr>
        <w:pStyle w:val="5"/>
        <w:widowControl/>
        <w:shd w:val="clear" w:color="auto" w:fill="FFFFFF"/>
        <w:spacing w:beforeAutospacing="0" w:afterAutospacing="0" w:line="560" w:lineRule="exact"/>
        <w:ind w:firstLine="420"/>
        <w:rPr>
          <w:rFonts w:ascii="方正黑体_GBK" w:hAnsi="华文仿宋" w:eastAsia="方正黑体_GBK"/>
          <w:kern w:val="2"/>
          <w:sz w:val="32"/>
          <w:szCs w:val="32"/>
        </w:rPr>
      </w:pPr>
      <w:r>
        <w:rPr>
          <w:rFonts w:hint="eastAsia" w:ascii="方正黑体_GBK" w:hAnsi="华文仿宋" w:eastAsia="方正黑体_GBK"/>
          <w:kern w:val="2"/>
          <w:sz w:val="32"/>
          <w:szCs w:val="32"/>
        </w:rPr>
        <w:t>六、考察</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根据综合成绩排名，按招聘人数1:1确定考察人员。如最后一名考核总成绩相同时，依次按学历、笔试成绩、结构化面试成绩高者优先；若仍相同，则加试结构化面试，以加试结构化面试成绩高者优先。按规定的考察程序进行考察。如考察不合格的则取消聘用资格，按综合成绩排名顺序依次递补。</w:t>
      </w:r>
    </w:p>
    <w:p>
      <w:pPr>
        <w:pStyle w:val="5"/>
        <w:widowControl/>
        <w:shd w:val="clear" w:color="auto" w:fill="FFFFFF"/>
        <w:spacing w:beforeAutospacing="0" w:afterAutospacing="0" w:line="560" w:lineRule="exact"/>
        <w:ind w:firstLine="420"/>
        <w:rPr>
          <w:rFonts w:ascii="微软雅黑" w:hAnsi="微软雅黑" w:eastAsia="微软雅黑" w:cs="微软雅黑"/>
          <w:color w:val="333333"/>
          <w:sz w:val="27"/>
          <w:szCs w:val="27"/>
        </w:rPr>
      </w:pPr>
      <w:r>
        <w:rPr>
          <w:rFonts w:hint="eastAsia" w:ascii="方正黑体_GBK" w:hAnsi="华文仿宋" w:eastAsia="方正黑体_GBK"/>
          <w:sz w:val="32"/>
          <w:szCs w:val="32"/>
        </w:rPr>
        <w:t>七</w:t>
      </w:r>
      <w:r>
        <w:rPr>
          <w:rFonts w:hint="eastAsia" w:ascii="方正黑体_GBK" w:hAnsi="华文仿宋" w:eastAsia="方正黑体_GBK"/>
          <w:kern w:val="2"/>
          <w:sz w:val="32"/>
          <w:szCs w:val="32"/>
        </w:rPr>
        <w:t>、体检</w:t>
      </w:r>
    </w:p>
    <w:p>
      <w:pPr>
        <w:spacing w:line="560" w:lineRule="exact"/>
        <w:ind w:firstLine="672" w:firstLineChars="200"/>
        <w:rPr>
          <w:rFonts w:ascii="方正仿宋_GBK" w:eastAsia="方正仿宋_GBK"/>
          <w:sz w:val="32"/>
          <w:szCs w:val="32"/>
        </w:rPr>
      </w:pPr>
      <w:r>
        <w:rPr>
          <w:rFonts w:hint="eastAsia" w:ascii="方正仿宋_GBK" w:hAnsi="方正仿宋_GBK" w:eastAsia="方正仿宋_GBK" w:cs="方正仿宋_GBK"/>
          <w:bCs/>
          <w:color w:val="000000"/>
          <w:spacing w:val="8"/>
          <w:sz w:val="32"/>
          <w:szCs w:val="32"/>
          <w:shd w:val="clear" w:color="auto" w:fill="FFFFFF"/>
        </w:rPr>
        <w:t>对经考察合格的人员进行体检。</w:t>
      </w:r>
      <w:r>
        <w:rPr>
          <w:rFonts w:hint="eastAsia" w:ascii="方正仿宋_GBK" w:eastAsia="方正仿宋_GBK"/>
          <w:sz w:val="32"/>
          <w:szCs w:val="32"/>
        </w:rPr>
        <w:t>体检标准参照《关于修订〈公务员录用体检通用标准(试行)及〈公务员录用体检操作手册(试行)〉有关内容的通知》(人社部发〔2016〕140号)等规定，结合岗位实际要求执行。</w:t>
      </w:r>
    </w:p>
    <w:p>
      <w:pPr>
        <w:spacing w:line="560" w:lineRule="exact"/>
        <w:ind w:firstLine="640" w:firstLineChars="200"/>
        <w:rPr>
          <w:rFonts w:ascii="方正黑体_GBK" w:hAnsi="华文仿宋" w:eastAsia="方正黑体_GBK"/>
          <w:sz w:val="32"/>
          <w:szCs w:val="32"/>
        </w:rPr>
      </w:pPr>
      <w:r>
        <w:rPr>
          <w:rFonts w:hint="eastAsia" w:ascii="方正仿宋_GBK" w:eastAsia="方正仿宋_GBK"/>
          <w:sz w:val="32"/>
          <w:szCs w:val="32"/>
        </w:rPr>
        <w:t>若有报考人员体检、考察不合格或在体检、考察中经确认自动放弃资格，其缺额可按报考该岗位考生总成绩从高分到低分递补。</w:t>
      </w:r>
    </w:p>
    <w:p>
      <w:pPr>
        <w:spacing w:line="560" w:lineRule="exact"/>
        <w:ind w:firstLine="640" w:firstLineChars="200"/>
        <w:rPr>
          <w:rFonts w:ascii="方正黑体_GBK" w:hAnsi="华文仿宋" w:eastAsia="方正黑体_GBK"/>
          <w:sz w:val="32"/>
          <w:szCs w:val="32"/>
        </w:rPr>
      </w:pPr>
      <w:r>
        <w:rPr>
          <w:rFonts w:hint="eastAsia" w:ascii="方正黑体_GBK" w:hAnsi="华文仿宋" w:eastAsia="方正黑体_GBK"/>
          <w:sz w:val="32"/>
          <w:szCs w:val="32"/>
        </w:rPr>
        <w:t>八、待遇条件</w:t>
      </w:r>
    </w:p>
    <w:p>
      <w:pPr>
        <w:spacing w:line="560" w:lineRule="exact"/>
        <w:ind w:firstLine="640" w:firstLineChars="200"/>
        <w:rPr>
          <w:rFonts w:ascii="方正仿宋_GBK" w:hAnsi="华文仿宋" w:eastAsia="方正仿宋_GBK"/>
          <w:sz w:val="32"/>
          <w:szCs w:val="32"/>
        </w:rPr>
      </w:pPr>
      <w:r>
        <w:rPr>
          <w:rFonts w:hint="eastAsia" w:ascii="方正仿宋_GBK" w:hAnsi="华文仿宋" w:eastAsia="方正仿宋_GBK"/>
          <w:sz w:val="32"/>
          <w:szCs w:val="32"/>
        </w:rPr>
        <w:t>公益性岗位人员岗位待遇：基本工资2100元／月，</w:t>
      </w:r>
      <w:r>
        <w:rPr>
          <w:rFonts w:ascii="方正仿宋_GBK" w:hAnsi="华文仿宋" w:eastAsia="方正仿宋_GBK"/>
          <w:sz w:val="32"/>
          <w:szCs w:val="32"/>
        </w:rPr>
        <w:t>缴纳</w:t>
      </w:r>
      <w:r>
        <w:rPr>
          <w:rFonts w:hint="eastAsia" w:ascii="方正仿宋_GBK" w:hAnsi="华文仿宋" w:eastAsia="方正仿宋_GBK"/>
          <w:sz w:val="32"/>
          <w:szCs w:val="32"/>
        </w:rPr>
        <w:t>养老</w:t>
      </w:r>
      <w:r>
        <w:rPr>
          <w:rFonts w:ascii="方正仿宋_GBK" w:hAnsi="华文仿宋" w:eastAsia="方正仿宋_GBK"/>
          <w:sz w:val="32"/>
          <w:szCs w:val="32"/>
        </w:rPr>
        <w:t>、医疗、失业、</w:t>
      </w:r>
      <w:r>
        <w:rPr>
          <w:rFonts w:hint="eastAsia" w:ascii="方正仿宋_GBK" w:hAnsi="华文仿宋" w:eastAsia="方正仿宋_GBK"/>
          <w:sz w:val="32"/>
          <w:szCs w:val="32"/>
        </w:rPr>
        <w:t>工伤</w:t>
      </w:r>
      <w:r>
        <w:rPr>
          <w:rFonts w:ascii="方正仿宋_GBK" w:hAnsi="华文仿宋" w:eastAsia="方正仿宋_GBK"/>
          <w:sz w:val="32"/>
          <w:szCs w:val="32"/>
        </w:rPr>
        <w:t>保险</w:t>
      </w:r>
      <w:r>
        <w:rPr>
          <w:rFonts w:hint="eastAsia" w:ascii="方正仿宋_GBK" w:hAnsi="华文仿宋" w:eastAsia="方正仿宋_GBK"/>
          <w:sz w:val="32"/>
          <w:szCs w:val="32"/>
        </w:rPr>
        <w:t>（个人</w:t>
      </w:r>
      <w:r>
        <w:rPr>
          <w:rFonts w:ascii="方正仿宋_GBK" w:hAnsi="华文仿宋" w:eastAsia="方正仿宋_GBK"/>
          <w:sz w:val="32"/>
          <w:szCs w:val="32"/>
        </w:rPr>
        <w:t>缴纳部分由本人承担</w:t>
      </w:r>
      <w:r>
        <w:rPr>
          <w:rFonts w:hint="eastAsia" w:ascii="方正仿宋_GBK" w:hAnsi="华文仿宋" w:eastAsia="方正仿宋_GBK"/>
          <w:sz w:val="32"/>
          <w:szCs w:val="32"/>
        </w:rPr>
        <w:t>），</w:t>
      </w:r>
      <w:r>
        <w:rPr>
          <w:rFonts w:ascii="方正仿宋_GBK" w:hAnsi="华文仿宋" w:eastAsia="方正仿宋_GBK"/>
          <w:sz w:val="32"/>
          <w:szCs w:val="32"/>
        </w:rPr>
        <w:t>其他待遇面议</w:t>
      </w:r>
      <w:r>
        <w:rPr>
          <w:rFonts w:hint="eastAsia" w:ascii="方正仿宋_GBK" w:hAnsi="华文仿宋" w:eastAsia="方正仿宋_GBK"/>
          <w:sz w:val="32"/>
          <w:szCs w:val="32"/>
        </w:rPr>
        <w:t>。工作时间按机关事业单位规定执行，如遇加班应服从安排。</w:t>
      </w:r>
    </w:p>
    <w:p>
      <w:pPr>
        <w:spacing w:line="560" w:lineRule="exact"/>
        <w:ind w:firstLine="640" w:firstLineChars="200"/>
        <w:rPr>
          <w:rFonts w:ascii="方正黑体_GBK" w:hAnsi="华文仿宋" w:eastAsia="方正黑体_GBK"/>
          <w:sz w:val="32"/>
          <w:szCs w:val="32"/>
        </w:rPr>
      </w:pPr>
      <w:r>
        <w:rPr>
          <w:rFonts w:hint="eastAsia" w:ascii="方正黑体_GBK" w:hAnsi="华文仿宋" w:eastAsia="方正黑体_GBK"/>
          <w:sz w:val="32"/>
          <w:szCs w:val="32"/>
        </w:rPr>
        <w:t>九、疫情防控要求</w:t>
      </w:r>
    </w:p>
    <w:p>
      <w:pPr>
        <w:spacing w:line="560" w:lineRule="exact"/>
        <w:ind w:firstLine="640" w:firstLineChars="200"/>
        <w:rPr>
          <w:rFonts w:ascii="方正仿宋_GBK" w:hAnsi="华文仿宋" w:eastAsia="方正仿宋_GBK"/>
          <w:sz w:val="32"/>
          <w:szCs w:val="32"/>
        </w:rPr>
      </w:pPr>
      <w:r>
        <w:rPr>
          <w:rFonts w:hint="eastAsia" w:ascii="方正仿宋_GBK" w:hAnsi="华文仿宋" w:eastAsia="方正仿宋_GBK"/>
          <w:sz w:val="32"/>
          <w:szCs w:val="32"/>
        </w:rPr>
        <w:t>在招聘实施过程中，报考人员须按照《重庆市2022年上半年人事考试考生疫情防控须知》有关要求，严格落实防疫措施，自觉服从组织机构疫情防控工作安排。在参加笔试和面试考试当日，所有考生须持考前48小时内（以采样时间为准，下同）新冠肺炎病毒核酸检测阴性证明（纸质和电子均可，下同），且“渝康码”、“通信大数据行程卡”显示为绿码（当日更新），体温查验＜37.3℃且无其他异常情况的，方可进入考点参加考试。其中：考前14天内其他市外来渝返渝考生，须提供考试前3天内2次（2次采样间隔至少24小时，且2次采样均须在重庆市范围内有资质的检测服务机构进行）核酸检测阴性证明。</w:t>
      </w:r>
    </w:p>
    <w:p>
      <w:pPr>
        <w:spacing w:line="560" w:lineRule="exact"/>
        <w:ind w:firstLine="640" w:firstLineChars="200"/>
        <w:rPr>
          <w:rFonts w:ascii="方正仿宋_GBK" w:hAnsi="华文仿宋" w:eastAsia="方正仿宋_GBK"/>
          <w:sz w:val="32"/>
          <w:szCs w:val="32"/>
        </w:rPr>
      </w:pPr>
      <w:r>
        <w:rPr>
          <w:rFonts w:hint="eastAsia" w:ascii="方正仿宋_GBK" w:hAnsi="华文仿宋" w:eastAsia="方正仿宋_GBK"/>
          <w:sz w:val="32"/>
          <w:szCs w:val="32"/>
        </w:rPr>
        <w:t>具体疫情防控管理措施由考试组织机构根据疫情防控工作要求及时动态调整。必要时将对有关工作安排进行适当调整，有关信息将在重庆市涪陵区石沱镇人民政府官方网站发布，请报考人员及时关注，并给予理解、支持和配合。不遵守疫情防控有关规定的，视为自动放弃资格。</w:t>
      </w:r>
    </w:p>
    <w:p>
      <w:pPr>
        <w:spacing w:line="560" w:lineRule="exact"/>
        <w:ind w:firstLine="640" w:firstLineChars="200"/>
        <w:rPr>
          <w:rFonts w:ascii="方正仿宋_GBK" w:hAnsi="华文仿宋" w:eastAsia="方正仿宋_GBK"/>
          <w:sz w:val="32"/>
          <w:szCs w:val="32"/>
        </w:rPr>
      </w:pPr>
      <w:r>
        <w:rPr>
          <w:rFonts w:hint="eastAsia" w:ascii="方正仿宋_GBK" w:hAnsi="华文仿宋" w:eastAsia="方正仿宋_GBK"/>
          <w:sz w:val="32"/>
          <w:szCs w:val="32"/>
        </w:rPr>
        <w:t>注：本招聘公告最终解释权归重庆市涪陵区石沱镇人民政府。</w:t>
      </w:r>
    </w:p>
    <w:p>
      <w:pPr>
        <w:spacing w:line="560" w:lineRule="exact"/>
        <w:ind w:firstLine="640" w:firstLineChars="200"/>
        <w:rPr>
          <w:rFonts w:ascii="方正仿宋_GBK" w:hAnsi="华文仿宋" w:eastAsia="方正仿宋_GBK"/>
          <w:sz w:val="32"/>
          <w:szCs w:val="32"/>
        </w:rPr>
      </w:pPr>
    </w:p>
    <w:p>
      <w:pPr>
        <w:spacing w:line="560" w:lineRule="exact"/>
        <w:ind w:firstLine="640" w:firstLineChars="200"/>
        <w:rPr>
          <w:rFonts w:ascii="方正仿宋_GBK" w:hAnsi="华文仿宋" w:eastAsia="方正仿宋_GBK"/>
          <w:sz w:val="32"/>
          <w:szCs w:val="32"/>
        </w:rPr>
      </w:pPr>
      <w:r>
        <w:rPr>
          <w:rFonts w:hint="eastAsia" w:ascii="方正仿宋_GBK" w:hAnsi="华文仿宋" w:eastAsia="方正仿宋_GBK"/>
          <w:sz w:val="32"/>
          <w:szCs w:val="32"/>
        </w:rPr>
        <w:t>附件：石沱镇公益性岗位报名登记表</w:t>
      </w:r>
    </w:p>
    <w:p>
      <w:pPr>
        <w:spacing w:line="560" w:lineRule="exact"/>
        <w:ind w:firstLine="640" w:firstLineChars="200"/>
        <w:rPr>
          <w:rFonts w:ascii="方正仿宋_GBK" w:hAnsi="华文仿宋" w:eastAsia="方正仿宋_GBK"/>
          <w:sz w:val="32"/>
          <w:szCs w:val="32"/>
        </w:rPr>
      </w:pPr>
    </w:p>
    <w:p>
      <w:pPr>
        <w:spacing w:line="560" w:lineRule="exact"/>
        <w:ind w:firstLine="640" w:firstLineChars="200"/>
        <w:rPr>
          <w:rFonts w:ascii="方正仿宋_GBK" w:hAnsi="华文仿宋" w:eastAsia="方正仿宋_GBK"/>
          <w:sz w:val="32"/>
          <w:szCs w:val="32"/>
        </w:rPr>
      </w:pPr>
    </w:p>
    <w:p>
      <w:pPr>
        <w:spacing w:line="560" w:lineRule="exact"/>
        <w:ind w:firstLine="640" w:firstLineChars="200"/>
        <w:rPr>
          <w:rFonts w:ascii="方正仿宋_GBK" w:hAnsi="华文仿宋" w:eastAsia="方正仿宋_GBK"/>
          <w:sz w:val="32"/>
          <w:szCs w:val="32"/>
        </w:rPr>
      </w:pPr>
    </w:p>
    <w:p>
      <w:pPr>
        <w:spacing w:line="560" w:lineRule="exact"/>
        <w:jc w:val="right"/>
        <w:rPr>
          <w:rFonts w:ascii="方正仿宋_GBK" w:hAnsi="华文仿宋" w:eastAsia="方正仿宋_GBK"/>
          <w:sz w:val="32"/>
          <w:szCs w:val="32"/>
        </w:rPr>
      </w:pPr>
      <w:r>
        <w:rPr>
          <w:rFonts w:hint="eastAsia" w:ascii="方正仿宋_GBK" w:hAnsi="华文仿宋" w:eastAsia="方正仿宋_GBK"/>
          <w:sz w:val="32"/>
          <w:szCs w:val="32"/>
        </w:rPr>
        <w:t>重庆市涪陵区石沱镇人民政府</w:t>
      </w:r>
    </w:p>
    <w:p>
      <w:pPr>
        <w:spacing w:line="560" w:lineRule="exact"/>
        <w:ind w:right="640"/>
        <w:jc w:val="right"/>
        <w:rPr>
          <w:rFonts w:ascii="方正仿宋_GBK" w:hAnsi="华文仿宋" w:eastAsia="方正仿宋_GBK"/>
          <w:sz w:val="32"/>
          <w:szCs w:val="32"/>
        </w:rPr>
      </w:pPr>
      <w:r>
        <w:rPr>
          <w:rFonts w:hint="eastAsia" w:ascii="方正仿宋_GBK" w:hAnsi="华文仿宋" w:eastAsia="方正仿宋_GBK"/>
          <w:sz w:val="32"/>
          <w:szCs w:val="32"/>
        </w:rPr>
        <w:t>2022年</w:t>
      </w:r>
      <w:r>
        <w:rPr>
          <w:rFonts w:hint="eastAsia" w:ascii="方正仿宋_GBK" w:hAnsi="华文仿宋" w:eastAsia="方正仿宋_GBK"/>
          <w:sz w:val="32"/>
          <w:szCs w:val="32"/>
          <w:lang w:val="en-US" w:eastAsia="zh-CN"/>
        </w:rPr>
        <w:t>7</w:t>
      </w:r>
      <w:r>
        <w:rPr>
          <w:rFonts w:hint="eastAsia" w:ascii="方正仿宋_GBK" w:hAnsi="华文仿宋" w:eastAsia="方正仿宋_GBK"/>
          <w:sz w:val="32"/>
          <w:szCs w:val="32"/>
        </w:rPr>
        <w:t>月</w:t>
      </w:r>
      <w:r>
        <w:rPr>
          <w:rFonts w:hint="eastAsia" w:hAnsi="华文仿宋" w:eastAsia="方正仿宋_GBK"/>
          <w:sz w:val="32"/>
          <w:szCs w:val="32"/>
          <w:lang w:val="en-US" w:eastAsia="zh-CN"/>
        </w:rPr>
        <w:t>25</w:t>
      </w:r>
      <w:r>
        <w:rPr>
          <w:rFonts w:hint="eastAsia" w:ascii="方正仿宋_GBK" w:hAnsi="华文仿宋" w:eastAsia="方正仿宋_GBK"/>
          <w:sz w:val="32"/>
          <w:szCs w:val="32"/>
        </w:rPr>
        <w:t>日</w:t>
      </w:r>
    </w:p>
    <w:p>
      <w:pPr>
        <w:spacing w:line="560" w:lineRule="exact"/>
        <w:ind w:right="1280"/>
        <w:rPr>
          <w:rFonts w:ascii="方正仿宋_GBK" w:hAnsi="华文仿宋" w:eastAsia="方正仿宋_GBK"/>
          <w:sz w:val="32"/>
          <w:szCs w:val="32"/>
        </w:rPr>
      </w:pPr>
    </w:p>
    <w:p>
      <w:pPr>
        <w:spacing w:line="600" w:lineRule="exact"/>
        <w:ind w:right="1280"/>
        <w:rPr>
          <w:rFonts w:ascii="方正仿宋_GBK" w:hAnsi="华文仿宋" w:eastAsia="方正仿宋_GBK"/>
          <w:sz w:val="32"/>
          <w:szCs w:val="32"/>
        </w:rPr>
      </w:pPr>
    </w:p>
    <w:p>
      <w:pPr>
        <w:spacing w:line="600" w:lineRule="exact"/>
        <w:ind w:right="1280"/>
        <w:rPr>
          <w:rFonts w:ascii="方正仿宋_GBK" w:hAnsi="华文仿宋" w:eastAsia="方正仿宋_GBK"/>
          <w:sz w:val="32"/>
          <w:szCs w:val="32"/>
        </w:rPr>
      </w:pPr>
    </w:p>
    <w:p>
      <w:pPr>
        <w:spacing w:line="600" w:lineRule="exact"/>
        <w:ind w:right="1280"/>
        <w:rPr>
          <w:rFonts w:ascii="方正仿宋_GBK" w:hAnsi="华文仿宋" w:eastAsia="方正仿宋_GBK"/>
          <w:sz w:val="32"/>
          <w:szCs w:val="32"/>
        </w:rPr>
      </w:pPr>
    </w:p>
    <w:p>
      <w:pPr>
        <w:spacing w:line="600" w:lineRule="exact"/>
        <w:ind w:right="1280"/>
        <w:rPr>
          <w:rFonts w:ascii="方正仿宋_GBK" w:hAnsi="华文仿宋" w:eastAsia="方正仿宋_GBK"/>
          <w:sz w:val="32"/>
          <w:szCs w:val="32"/>
        </w:rPr>
      </w:pPr>
    </w:p>
    <w:p>
      <w:pPr>
        <w:spacing w:line="600" w:lineRule="exact"/>
        <w:ind w:right="1280"/>
        <w:rPr>
          <w:rFonts w:ascii="方正仿宋_GBK" w:hAnsi="华文仿宋" w:eastAsia="方正仿宋_GBK"/>
          <w:sz w:val="32"/>
          <w:szCs w:val="32"/>
        </w:rPr>
      </w:pPr>
    </w:p>
    <w:p>
      <w:pPr>
        <w:spacing w:line="600" w:lineRule="exact"/>
        <w:ind w:right="1280"/>
        <w:rPr>
          <w:rFonts w:ascii="方正仿宋_GBK" w:hAnsi="华文仿宋" w:eastAsia="方正仿宋_GBK"/>
          <w:sz w:val="32"/>
          <w:szCs w:val="32"/>
        </w:rPr>
      </w:pPr>
    </w:p>
    <w:p>
      <w:pPr>
        <w:spacing w:line="600" w:lineRule="exact"/>
        <w:ind w:right="1280"/>
        <w:rPr>
          <w:rFonts w:ascii="方正仿宋_GBK" w:hAnsi="华文仿宋" w:eastAsia="方正仿宋_GBK"/>
          <w:sz w:val="32"/>
          <w:szCs w:val="32"/>
        </w:rPr>
      </w:pPr>
    </w:p>
    <w:p>
      <w:pPr>
        <w:spacing w:line="600" w:lineRule="exact"/>
        <w:ind w:right="1280"/>
        <w:rPr>
          <w:rFonts w:ascii="方正仿宋_GBK" w:hAnsi="华文仿宋" w:eastAsia="方正仿宋_GBK"/>
          <w:sz w:val="32"/>
          <w:szCs w:val="32"/>
        </w:rPr>
      </w:pPr>
    </w:p>
    <w:p>
      <w:pPr>
        <w:spacing w:line="600" w:lineRule="exact"/>
        <w:ind w:right="1280"/>
        <w:rPr>
          <w:rFonts w:ascii="方正仿宋_GBK" w:hAnsi="华文仿宋" w:eastAsia="方正仿宋_GBK"/>
          <w:sz w:val="32"/>
          <w:szCs w:val="32"/>
        </w:rPr>
      </w:pPr>
    </w:p>
    <w:p>
      <w:pPr>
        <w:spacing w:line="600" w:lineRule="exact"/>
        <w:ind w:right="1280"/>
        <w:rPr>
          <w:rFonts w:ascii="方正仿宋_GBK" w:hAnsi="华文仿宋" w:eastAsia="方正仿宋_GBK"/>
          <w:sz w:val="32"/>
          <w:szCs w:val="32"/>
        </w:rPr>
      </w:pPr>
    </w:p>
    <w:p>
      <w:pPr>
        <w:spacing w:line="600" w:lineRule="exact"/>
        <w:ind w:right="1280"/>
        <w:rPr>
          <w:rFonts w:ascii="方正仿宋_GBK" w:hAnsi="华文仿宋" w:eastAsia="方正仿宋_GBK"/>
          <w:sz w:val="32"/>
          <w:szCs w:val="32"/>
        </w:rPr>
      </w:pPr>
    </w:p>
    <w:p>
      <w:pPr>
        <w:spacing w:line="600" w:lineRule="exact"/>
        <w:ind w:right="1280"/>
        <w:rPr>
          <w:rFonts w:ascii="方正仿宋_GBK" w:hAnsi="华文仿宋" w:eastAsia="方正仿宋_GBK"/>
          <w:sz w:val="32"/>
          <w:szCs w:val="32"/>
        </w:rPr>
      </w:pPr>
      <w:r>
        <w:rPr>
          <w:rFonts w:hint="eastAsia" w:ascii="方正仿宋_GBK" w:hAnsi="华文仿宋" w:eastAsia="方正仿宋_GBK"/>
          <w:sz w:val="32"/>
          <w:szCs w:val="32"/>
        </w:rPr>
        <w:t>附件：</w:t>
      </w:r>
    </w:p>
    <w:p>
      <w:pPr>
        <w:spacing w:after="156" w:afterLines="50" w:line="600" w:lineRule="exact"/>
        <w:jc w:val="center"/>
        <w:rPr>
          <w:rFonts w:ascii="方正小标宋_GBK" w:hAnsi="方正小标宋_GBK" w:eastAsia="方正小标宋_GBK" w:cs="方正小标宋_GBK"/>
          <w:color w:val="000000"/>
          <w:spacing w:val="-20"/>
          <w:sz w:val="44"/>
          <w:szCs w:val="44"/>
          <w:shd w:val="clear" w:color="auto" w:fill="FFFFFF"/>
        </w:rPr>
      </w:pPr>
      <w:r>
        <w:rPr>
          <w:rFonts w:hint="eastAsia" w:ascii="方正小标宋_GBK" w:hAnsi="方正小标宋_GBK" w:eastAsia="方正小标宋_GBK" w:cs="方正小标宋_GBK"/>
          <w:color w:val="000000"/>
          <w:spacing w:val="-20"/>
          <w:sz w:val="44"/>
          <w:szCs w:val="44"/>
          <w:shd w:val="clear" w:color="auto" w:fill="FFFFFF"/>
        </w:rPr>
        <w:t>石沱镇公益性岗位报名登记表</w:t>
      </w:r>
    </w:p>
    <w:tbl>
      <w:tblPr>
        <w:tblStyle w:val="6"/>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545"/>
        <w:gridCol w:w="839"/>
        <w:gridCol w:w="1518"/>
        <w:gridCol w:w="1608"/>
        <w:gridCol w:w="92"/>
        <w:gridCol w:w="1936"/>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26" w:type="dxa"/>
            <w:gridSpan w:val="2"/>
            <w:vAlign w:val="center"/>
          </w:tcPr>
          <w:p>
            <w:pPr>
              <w:spacing w:line="360" w:lineRule="exact"/>
              <w:jc w:val="center"/>
              <w:rPr>
                <w:rFonts w:ascii="黑体" w:hAnsi="黑体" w:eastAsia="黑体"/>
                <w:color w:val="000000"/>
                <w:sz w:val="28"/>
                <w:szCs w:val="28"/>
              </w:rPr>
            </w:pPr>
            <w:r>
              <w:rPr>
                <w:rFonts w:hint="eastAsia" w:ascii="黑体" w:hAnsi="黑体" w:eastAsia="黑体"/>
                <w:color w:val="000000"/>
                <w:sz w:val="28"/>
                <w:szCs w:val="28"/>
              </w:rPr>
              <w:t>姓  名</w:t>
            </w:r>
          </w:p>
        </w:tc>
        <w:tc>
          <w:tcPr>
            <w:tcW w:w="2357" w:type="dxa"/>
            <w:gridSpan w:val="2"/>
            <w:vAlign w:val="center"/>
          </w:tcPr>
          <w:p>
            <w:pPr>
              <w:spacing w:line="3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 xml:space="preserve">        </w:t>
            </w:r>
          </w:p>
        </w:tc>
        <w:tc>
          <w:tcPr>
            <w:tcW w:w="1700" w:type="dxa"/>
            <w:gridSpan w:val="2"/>
            <w:vAlign w:val="center"/>
          </w:tcPr>
          <w:p>
            <w:pPr>
              <w:spacing w:line="360" w:lineRule="exact"/>
              <w:jc w:val="center"/>
              <w:rPr>
                <w:rFonts w:ascii="黑体" w:hAnsi="黑体" w:eastAsia="黑体"/>
                <w:color w:val="000000"/>
                <w:sz w:val="28"/>
                <w:szCs w:val="28"/>
              </w:rPr>
            </w:pPr>
            <w:r>
              <w:rPr>
                <w:rFonts w:hint="eastAsia" w:ascii="黑体" w:hAnsi="黑体" w:eastAsia="黑体"/>
                <w:color w:val="000000"/>
                <w:sz w:val="28"/>
                <w:szCs w:val="28"/>
              </w:rPr>
              <w:t>出生年月</w:t>
            </w:r>
          </w:p>
        </w:tc>
        <w:tc>
          <w:tcPr>
            <w:tcW w:w="1936" w:type="dxa"/>
            <w:vAlign w:val="center"/>
          </w:tcPr>
          <w:p>
            <w:pPr>
              <w:spacing w:line="3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 xml:space="preserve">           </w:t>
            </w:r>
          </w:p>
        </w:tc>
        <w:tc>
          <w:tcPr>
            <w:tcW w:w="2076" w:type="dxa"/>
            <w:vMerge w:val="restart"/>
            <w:vAlign w:val="center"/>
          </w:tcPr>
          <w:p>
            <w:pPr>
              <w:jc w:val="center"/>
              <w:rPr>
                <w:rFonts w:ascii="仿宋_GB2312" w:hAnsi="仿宋" w:eastAsia="仿宋_GB2312"/>
                <w:color w:val="000000"/>
                <w:sz w:val="28"/>
                <w:szCs w:val="28"/>
              </w:rPr>
            </w:pPr>
            <w:r>
              <w:rPr>
                <w:rFonts w:hint="eastAsia" w:ascii="仿宋_GB2312" w:hAnsi="仿宋" w:eastAsia="仿宋_GB2312"/>
                <w:color w:val="000000"/>
                <w:sz w:val="28"/>
                <w:szCs w:val="28"/>
              </w:rPr>
              <w:t>免冠近期</w:t>
            </w:r>
          </w:p>
          <w:p>
            <w:pPr>
              <w:jc w:val="center"/>
              <w:rPr>
                <w:rFonts w:ascii="仿宋_GB2312" w:hAnsi="仿宋" w:eastAsia="仿宋_GB2312"/>
                <w:color w:val="000000"/>
                <w:sz w:val="28"/>
                <w:szCs w:val="28"/>
              </w:rPr>
            </w:pPr>
            <w:r>
              <w:rPr>
                <w:rFonts w:hint="eastAsia" w:ascii="仿宋_GB2312" w:hAnsi="仿宋" w:eastAsia="仿宋_GB2312"/>
                <w:color w:val="000000"/>
                <w:sz w:val="28"/>
                <w:szCs w:val="28"/>
              </w:rPr>
              <w:t>登记照</w:t>
            </w:r>
          </w:p>
          <w:p>
            <w:pPr>
              <w:jc w:val="center"/>
              <w:rPr>
                <w:rFonts w:ascii="仿宋_GB2312" w:hAnsi="仿宋" w:eastAsia="仿宋_GB2312"/>
                <w:color w:val="000000"/>
                <w:sz w:val="28"/>
                <w:szCs w:val="28"/>
              </w:rPr>
            </w:pPr>
            <w:r>
              <w:rPr>
                <w:rFonts w:hint="eastAsia" w:ascii="仿宋_GB2312" w:hAnsi="仿宋" w:eastAsia="仿宋_GB2312"/>
                <w:color w:val="000000"/>
                <w:sz w:val="28"/>
                <w:szCs w:val="28"/>
              </w:rPr>
              <w:t>（2寸）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26" w:type="dxa"/>
            <w:gridSpan w:val="2"/>
            <w:vAlign w:val="center"/>
          </w:tcPr>
          <w:p>
            <w:pPr>
              <w:spacing w:line="360" w:lineRule="exact"/>
              <w:jc w:val="center"/>
              <w:rPr>
                <w:rFonts w:ascii="黑体" w:hAnsi="黑体" w:eastAsia="黑体"/>
                <w:color w:val="000000"/>
                <w:sz w:val="28"/>
                <w:szCs w:val="28"/>
              </w:rPr>
            </w:pPr>
            <w:r>
              <w:rPr>
                <w:rFonts w:hint="eastAsia" w:ascii="黑体" w:hAnsi="黑体" w:eastAsia="黑体"/>
                <w:color w:val="000000"/>
                <w:sz w:val="28"/>
                <w:szCs w:val="28"/>
              </w:rPr>
              <w:t>性  别</w:t>
            </w:r>
          </w:p>
        </w:tc>
        <w:tc>
          <w:tcPr>
            <w:tcW w:w="2357" w:type="dxa"/>
            <w:gridSpan w:val="2"/>
            <w:vAlign w:val="center"/>
          </w:tcPr>
          <w:p>
            <w:pPr>
              <w:spacing w:line="3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 xml:space="preserve">       </w:t>
            </w:r>
          </w:p>
        </w:tc>
        <w:tc>
          <w:tcPr>
            <w:tcW w:w="1700" w:type="dxa"/>
            <w:gridSpan w:val="2"/>
            <w:vAlign w:val="center"/>
          </w:tcPr>
          <w:p>
            <w:pPr>
              <w:spacing w:line="360" w:lineRule="exact"/>
              <w:jc w:val="center"/>
              <w:rPr>
                <w:rFonts w:ascii="黑体" w:hAnsi="黑体" w:eastAsia="黑体"/>
                <w:color w:val="000000"/>
                <w:sz w:val="28"/>
                <w:szCs w:val="28"/>
              </w:rPr>
            </w:pPr>
            <w:r>
              <w:rPr>
                <w:rFonts w:hint="eastAsia" w:ascii="黑体" w:hAnsi="黑体" w:eastAsia="黑体"/>
                <w:color w:val="000000"/>
                <w:sz w:val="28"/>
                <w:szCs w:val="28"/>
              </w:rPr>
              <w:t>政治面貌</w:t>
            </w:r>
          </w:p>
        </w:tc>
        <w:tc>
          <w:tcPr>
            <w:tcW w:w="1936" w:type="dxa"/>
            <w:vAlign w:val="center"/>
          </w:tcPr>
          <w:p>
            <w:pPr>
              <w:spacing w:line="360" w:lineRule="exact"/>
              <w:jc w:val="center"/>
              <w:rPr>
                <w:rFonts w:ascii="仿宋_GB2312" w:hAnsi="仿宋" w:eastAsia="仿宋_GB2312"/>
                <w:color w:val="000000"/>
                <w:sz w:val="28"/>
                <w:szCs w:val="28"/>
              </w:rPr>
            </w:pPr>
            <w:r>
              <w:rPr>
                <w:rFonts w:hint="eastAsia" w:ascii="仿宋_GB2312" w:hAnsi="仿宋" w:eastAsia="仿宋_GB2312"/>
                <w:color w:val="000000"/>
                <w:sz w:val="24"/>
                <w:szCs w:val="24"/>
              </w:rPr>
              <w:t xml:space="preserve"> </w:t>
            </w:r>
            <w:r>
              <w:rPr>
                <w:rFonts w:hint="eastAsia" w:ascii="仿宋_GB2312" w:hAnsi="仿宋" w:eastAsia="仿宋_GB2312"/>
                <w:color w:val="000000"/>
                <w:sz w:val="28"/>
                <w:szCs w:val="28"/>
              </w:rPr>
              <w:t xml:space="preserve">          </w:t>
            </w:r>
          </w:p>
        </w:tc>
        <w:tc>
          <w:tcPr>
            <w:tcW w:w="2076" w:type="dxa"/>
            <w:vMerge w:val="continue"/>
            <w:vAlign w:val="center"/>
          </w:tcPr>
          <w:p>
            <w:pPr>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26" w:type="dxa"/>
            <w:gridSpan w:val="2"/>
            <w:vAlign w:val="center"/>
          </w:tcPr>
          <w:p>
            <w:pPr>
              <w:spacing w:line="360" w:lineRule="exact"/>
              <w:jc w:val="center"/>
              <w:rPr>
                <w:rFonts w:ascii="黑体" w:hAnsi="黑体" w:eastAsia="黑体"/>
                <w:color w:val="000000"/>
                <w:sz w:val="28"/>
                <w:szCs w:val="28"/>
              </w:rPr>
            </w:pPr>
            <w:r>
              <w:rPr>
                <w:rFonts w:hint="eastAsia" w:ascii="黑体" w:hAnsi="黑体" w:eastAsia="黑体"/>
                <w:color w:val="000000"/>
                <w:sz w:val="28"/>
                <w:szCs w:val="28"/>
              </w:rPr>
              <w:t>民  族</w:t>
            </w:r>
          </w:p>
        </w:tc>
        <w:tc>
          <w:tcPr>
            <w:tcW w:w="2357" w:type="dxa"/>
            <w:gridSpan w:val="2"/>
            <w:vAlign w:val="center"/>
          </w:tcPr>
          <w:p>
            <w:pPr>
              <w:spacing w:line="3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 xml:space="preserve">        </w:t>
            </w:r>
          </w:p>
        </w:tc>
        <w:tc>
          <w:tcPr>
            <w:tcW w:w="1700" w:type="dxa"/>
            <w:gridSpan w:val="2"/>
            <w:vAlign w:val="center"/>
          </w:tcPr>
          <w:p>
            <w:pPr>
              <w:spacing w:line="360" w:lineRule="exact"/>
              <w:jc w:val="center"/>
              <w:rPr>
                <w:rFonts w:ascii="黑体" w:hAnsi="黑体" w:eastAsia="黑体"/>
                <w:color w:val="000000"/>
                <w:sz w:val="28"/>
                <w:szCs w:val="28"/>
              </w:rPr>
            </w:pPr>
            <w:r>
              <w:rPr>
                <w:rFonts w:hint="eastAsia" w:ascii="黑体" w:hAnsi="黑体" w:eastAsia="黑体"/>
                <w:color w:val="000000"/>
                <w:sz w:val="28"/>
                <w:szCs w:val="28"/>
              </w:rPr>
              <w:t>户 籍 地</w:t>
            </w:r>
          </w:p>
        </w:tc>
        <w:tc>
          <w:tcPr>
            <w:tcW w:w="1936" w:type="dxa"/>
            <w:vAlign w:val="center"/>
          </w:tcPr>
          <w:p>
            <w:pPr>
              <w:spacing w:line="3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 xml:space="preserve">           </w:t>
            </w:r>
          </w:p>
        </w:tc>
        <w:tc>
          <w:tcPr>
            <w:tcW w:w="2076" w:type="dxa"/>
            <w:vMerge w:val="continue"/>
            <w:vAlign w:val="center"/>
          </w:tcPr>
          <w:p>
            <w:pPr>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26" w:type="dxa"/>
            <w:gridSpan w:val="2"/>
            <w:vAlign w:val="center"/>
          </w:tcPr>
          <w:p>
            <w:pPr>
              <w:spacing w:line="360" w:lineRule="exact"/>
              <w:jc w:val="center"/>
              <w:rPr>
                <w:rFonts w:ascii="黑体" w:hAnsi="黑体" w:eastAsia="黑体"/>
                <w:color w:val="000000"/>
                <w:sz w:val="28"/>
                <w:szCs w:val="28"/>
              </w:rPr>
            </w:pPr>
            <w:r>
              <w:rPr>
                <w:rFonts w:hint="eastAsia" w:ascii="黑体" w:hAnsi="黑体" w:eastAsia="黑体"/>
                <w:color w:val="000000"/>
                <w:sz w:val="28"/>
                <w:szCs w:val="28"/>
              </w:rPr>
              <w:t>健康状况</w:t>
            </w:r>
          </w:p>
        </w:tc>
        <w:tc>
          <w:tcPr>
            <w:tcW w:w="2357" w:type="dxa"/>
            <w:gridSpan w:val="2"/>
            <w:vAlign w:val="center"/>
          </w:tcPr>
          <w:p>
            <w:pPr>
              <w:spacing w:line="3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 xml:space="preserve">        </w:t>
            </w:r>
          </w:p>
        </w:tc>
        <w:tc>
          <w:tcPr>
            <w:tcW w:w="1700" w:type="dxa"/>
            <w:gridSpan w:val="2"/>
            <w:vAlign w:val="center"/>
          </w:tcPr>
          <w:p>
            <w:pPr>
              <w:spacing w:line="360" w:lineRule="exact"/>
              <w:jc w:val="center"/>
              <w:rPr>
                <w:rFonts w:ascii="黑体" w:hAnsi="黑体" w:eastAsia="黑体"/>
                <w:color w:val="000000"/>
                <w:sz w:val="28"/>
                <w:szCs w:val="28"/>
              </w:rPr>
            </w:pPr>
            <w:r>
              <w:rPr>
                <w:rFonts w:hint="eastAsia" w:ascii="黑体" w:hAnsi="黑体" w:eastAsia="黑体"/>
                <w:color w:val="000000"/>
                <w:sz w:val="28"/>
                <w:szCs w:val="28"/>
              </w:rPr>
              <w:t>个人特长</w:t>
            </w:r>
          </w:p>
        </w:tc>
        <w:tc>
          <w:tcPr>
            <w:tcW w:w="1936" w:type="dxa"/>
            <w:vAlign w:val="center"/>
          </w:tcPr>
          <w:p>
            <w:pPr>
              <w:spacing w:line="3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 xml:space="preserve">           </w:t>
            </w:r>
          </w:p>
        </w:tc>
        <w:tc>
          <w:tcPr>
            <w:tcW w:w="2076" w:type="dxa"/>
            <w:vMerge w:val="continue"/>
            <w:vAlign w:val="center"/>
          </w:tcPr>
          <w:p>
            <w:pPr>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626" w:type="dxa"/>
            <w:gridSpan w:val="2"/>
            <w:vAlign w:val="center"/>
          </w:tcPr>
          <w:p>
            <w:pPr>
              <w:spacing w:line="360" w:lineRule="exact"/>
              <w:jc w:val="center"/>
              <w:rPr>
                <w:rFonts w:ascii="黑体" w:hAnsi="黑体" w:eastAsia="黑体"/>
                <w:color w:val="000000"/>
                <w:sz w:val="28"/>
                <w:szCs w:val="28"/>
              </w:rPr>
            </w:pPr>
            <w:r>
              <w:rPr>
                <w:rFonts w:hint="eastAsia" w:ascii="黑体" w:hAnsi="黑体" w:eastAsia="黑体"/>
                <w:color w:val="000000"/>
                <w:sz w:val="28"/>
                <w:szCs w:val="28"/>
              </w:rPr>
              <w:t>身份证号码</w:t>
            </w:r>
          </w:p>
        </w:tc>
        <w:tc>
          <w:tcPr>
            <w:tcW w:w="5993" w:type="dxa"/>
            <w:gridSpan w:val="5"/>
            <w:vAlign w:val="center"/>
          </w:tcPr>
          <w:p>
            <w:pPr>
              <w:spacing w:line="360" w:lineRule="exact"/>
              <w:jc w:val="center"/>
              <w:rPr>
                <w:rFonts w:ascii="仿宋_GB2312" w:hAnsi="仿宋" w:eastAsia="仿宋_GB2312"/>
                <w:color w:val="000000"/>
                <w:sz w:val="28"/>
                <w:szCs w:val="28"/>
              </w:rPr>
            </w:pPr>
          </w:p>
        </w:tc>
        <w:tc>
          <w:tcPr>
            <w:tcW w:w="2076" w:type="dxa"/>
            <w:vMerge w:val="continue"/>
            <w:vAlign w:val="center"/>
          </w:tcPr>
          <w:p>
            <w:pPr>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26" w:type="dxa"/>
            <w:gridSpan w:val="2"/>
            <w:vAlign w:val="center"/>
          </w:tcPr>
          <w:p>
            <w:pPr>
              <w:jc w:val="center"/>
              <w:rPr>
                <w:rFonts w:ascii="黑体" w:hAnsi="黑体" w:eastAsia="黑体"/>
                <w:color w:val="000000"/>
                <w:sz w:val="28"/>
                <w:szCs w:val="28"/>
              </w:rPr>
            </w:pPr>
            <w:r>
              <w:rPr>
                <w:rFonts w:hint="eastAsia" w:ascii="黑体" w:hAnsi="黑体" w:eastAsia="黑体"/>
                <w:color w:val="000000"/>
                <w:sz w:val="28"/>
                <w:szCs w:val="28"/>
              </w:rPr>
              <w:t>联系方式</w:t>
            </w:r>
          </w:p>
        </w:tc>
        <w:tc>
          <w:tcPr>
            <w:tcW w:w="839" w:type="dxa"/>
            <w:vAlign w:val="center"/>
          </w:tcPr>
          <w:p>
            <w:pPr>
              <w:spacing w:line="3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移动</w:t>
            </w:r>
          </w:p>
          <w:p>
            <w:pPr>
              <w:spacing w:line="3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电话</w:t>
            </w:r>
          </w:p>
        </w:tc>
        <w:tc>
          <w:tcPr>
            <w:tcW w:w="3126" w:type="dxa"/>
            <w:gridSpan w:val="2"/>
            <w:vAlign w:val="center"/>
          </w:tcPr>
          <w:p>
            <w:pPr>
              <w:spacing w:line="360" w:lineRule="exact"/>
              <w:jc w:val="center"/>
              <w:rPr>
                <w:rFonts w:ascii="仿宋_GB2312" w:hAnsi="仿宋" w:eastAsia="仿宋_GB2312"/>
                <w:color w:val="000000"/>
                <w:sz w:val="28"/>
                <w:szCs w:val="28"/>
              </w:rPr>
            </w:pPr>
          </w:p>
        </w:tc>
        <w:tc>
          <w:tcPr>
            <w:tcW w:w="2028" w:type="dxa"/>
            <w:gridSpan w:val="2"/>
            <w:vAlign w:val="center"/>
          </w:tcPr>
          <w:p>
            <w:pPr>
              <w:spacing w:line="3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居住地址</w:t>
            </w:r>
          </w:p>
        </w:tc>
        <w:tc>
          <w:tcPr>
            <w:tcW w:w="2076" w:type="dxa"/>
            <w:vAlign w:val="center"/>
          </w:tcPr>
          <w:p>
            <w:pP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26" w:type="dxa"/>
            <w:gridSpan w:val="2"/>
            <w:vAlign w:val="center"/>
          </w:tcPr>
          <w:p>
            <w:pPr>
              <w:spacing w:line="360" w:lineRule="exact"/>
              <w:jc w:val="center"/>
              <w:rPr>
                <w:rFonts w:ascii="黑体" w:hAnsi="黑体" w:eastAsia="黑体"/>
                <w:color w:val="000000"/>
                <w:sz w:val="28"/>
                <w:szCs w:val="28"/>
              </w:rPr>
            </w:pPr>
            <w:r>
              <w:rPr>
                <w:rFonts w:hint="eastAsia" w:ascii="黑体" w:hAnsi="黑体" w:eastAsia="黑体"/>
                <w:color w:val="000000"/>
                <w:sz w:val="28"/>
                <w:szCs w:val="28"/>
              </w:rPr>
              <w:t>毕业时间、</w:t>
            </w:r>
          </w:p>
          <w:p>
            <w:pPr>
              <w:spacing w:line="360" w:lineRule="exact"/>
              <w:jc w:val="center"/>
              <w:rPr>
                <w:rFonts w:ascii="黑体" w:hAnsi="黑体" w:eastAsia="黑体"/>
                <w:color w:val="000000"/>
                <w:sz w:val="28"/>
                <w:szCs w:val="28"/>
              </w:rPr>
            </w:pPr>
            <w:r>
              <w:rPr>
                <w:rFonts w:hint="eastAsia" w:ascii="黑体" w:hAnsi="黑体" w:eastAsia="黑体"/>
                <w:color w:val="000000"/>
                <w:sz w:val="28"/>
                <w:szCs w:val="28"/>
              </w:rPr>
              <w:t>院校及专业</w:t>
            </w:r>
          </w:p>
        </w:tc>
        <w:tc>
          <w:tcPr>
            <w:tcW w:w="3965" w:type="dxa"/>
            <w:gridSpan w:val="3"/>
            <w:vAlign w:val="center"/>
          </w:tcPr>
          <w:p>
            <w:pPr>
              <w:spacing w:line="360" w:lineRule="exact"/>
              <w:jc w:val="center"/>
              <w:rPr>
                <w:rFonts w:ascii="仿宋_GB2312" w:hAnsi="仿宋" w:eastAsia="仿宋_GB2312"/>
                <w:color w:val="000000"/>
                <w:sz w:val="28"/>
                <w:szCs w:val="28"/>
              </w:rPr>
            </w:pPr>
          </w:p>
        </w:tc>
        <w:tc>
          <w:tcPr>
            <w:tcW w:w="2028" w:type="dxa"/>
            <w:gridSpan w:val="2"/>
            <w:vAlign w:val="center"/>
          </w:tcPr>
          <w:p>
            <w:pPr>
              <w:spacing w:line="360" w:lineRule="exact"/>
              <w:jc w:val="center"/>
              <w:rPr>
                <w:rFonts w:ascii="黑体" w:hAnsi="黑体" w:eastAsia="黑体"/>
                <w:color w:val="000000"/>
                <w:sz w:val="28"/>
                <w:szCs w:val="28"/>
              </w:rPr>
            </w:pPr>
            <w:r>
              <w:rPr>
                <w:rFonts w:hint="eastAsia" w:ascii="黑体" w:hAnsi="黑体" w:eastAsia="黑体"/>
                <w:color w:val="000000"/>
                <w:sz w:val="28"/>
                <w:szCs w:val="28"/>
              </w:rPr>
              <w:t>学历</w:t>
            </w:r>
          </w:p>
          <w:p>
            <w:pPr>
              <w:spacing w:line="360" w:lineRule="exact"/>
              <w:jc w:val="center"/>
              <w:rPr>
                <w:rFonts w:ascii="黑体" w:hAnsi="黑体" w:eastAsia="黑体"/>
                <w:color w:val="000000"/>
                <w:sz w:val="28"/>
                <w:szCs w:val="28"/>
              </w:rPr>
            </w:pPr>
            <w:r>
              <w:rPr>
                <w:rFonts w:hint="eastAsia" w:ascii="黑体" w:hAnsi="黑体" w:eastAsia="黑体"/>
                <w:color w:val="000000"/>
                <w:sz w:val="28"/>
                <w:szCs w:val="28"/>
              </w:rPr>
              <w:t>(学位)</w:t>
            </w:r>
          </w:p>
        </w:tc>
        <w:tc>
          <w:tcPr>
            <w:tcW w:w="2076" w:type="dxa"/>
            <w:vAlign w:val="center"/>
          </w:tcPr>
          <w:p>
            <w:pPr>
              <w:spacing w:line="360" w:lineRule="exact"/>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26" w:type="dxa"/>
            <w:gridSpan w:val="2"/>
            <w:tcBorders>
              <w:bottom w:val="single" w:color="auto" w:sz="4" w:space="0"/>
            </w:tcBorders>
            <w:vAlign w:val="center"/>
          </w:tcPr>
          <w:p>
            <w:pPr>
              <w:jc w:val="center"/>
              <w:rPr>
                <w:rFonts w:ascii="黑体" w:hAnsi="黑体" w:eastAsia="黑体"/>
                <w:color w:val="000000"/>
                <w:sz w:val="28"/>
                <w:szCs w:val="28"/>
              </w:rPr>
            </w:pPr>
            <w:r>
              <w:rPr>
                <w:rFonts w:hint="eastAsia" w:ascii="黑体" w:hAnsi="黑体" w:eastAsia="黑体"/>
                <w:color w:val="000000"/>
                <w:sz w:val="28"/>
                <w:szCs w:val="28"/>
              </w:rPr>
              <w:t>报考岗位</w:t>
            </w:r>
          </w:p>
        </w:tc>
        <w:tc>
          <w:tcPr>
            <w:tcW w:w="8069" w:type="dxa"/>
            <w:gridSpan w:val="6"/>
            <w:tcBorders>
              <w:bottom w:val="single" w:color="auto" w:sz="4" w:space="0"/>
            </w:tcBorders>
            <w:vAlign w:val="center"/>
          </w:tcPr>
          <w:p>
            <w:pPr>
              <w:ind w:right="-378" w:rightChars="-180"/>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626" w:type="dxa"/>
            <w:gridSpan w:val="2"/>
            <w:tcBorders>
              <w:bottom w:val="single" w:color="auto" w:sz="4" w:space="0"/>
            </w:tcBorders>
            <w:vAlign w:val="center"/>
          </w:tcPr>
          <w:p>
            <w:pPr>
              <w:jc w:val="center"/>
              <w:rPr>
                <w:rFonts w:ascii="黑体" w:hAnsi="黑体" w:eastAsia="黑体"/>
                <w:color w:val="000000"/>
                <w:sz w:val="28"/>
                <w:szCs w:val="28"/>
              </w:rPr>
            </w:pPr>
            <w:r>
              <w:rPr>
                <w:rFonts w:hint="eastAsia" w:ascii="黑体" w:hAnsi="黑体" w:eastAsia="黑体"/>
                <w:color w:val="000000"/>
                <w:sz w:val="28"/>
                <w:szCs w:val="28"/>
              </w:rPr>
              <w:t>人员类别</w:t>
            </w:r>
          </w:p>
        </w:tc>
        <w:tc>
          <w:tcPr>
            <w:tcW w:w="8069" w:type="dxa"/>
            <w:gridSpan w:val="6"/>
            <w:tcBorders>
              <w:bottom w:val="single" w:color="auto" w:sz="4" w:space="0"/>
            </w:tcBorders>
            <w:vAlign w:val="center"/>
          </w:tcPr>
          <w:p>
            <w:pPr>
              <w:ind w:right="-378" w:rightChars="-180"/>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□低保家庭    □零就业家庭                </w:t>
            </w:r>
          </w:p>
          <w:p>
            <w:pPr>
              <w:ind w:right="-378" w:rightChars="-180"/>
              <w:rPr>
                <w:rFonts w:ascii="仿宋_GB2312" w:hAnsi="仿宋" w:eastAsia="仿宋_GB2312"/>
                <w:color w:val="000000"/>
                <w:sz w:val="28"/>
                <w:szCs w:val="28"/>
              </w:rPr>
            </w:pPr>
            <w:r>
              <w:rPr>
                <w:rFonts w:hint="eastAsia" w:ascii="方正仿宋_GBK" w:hAnsi="方正仿宋_GBK" w:eastAsia="方正仿宋_GBK" w:cs="方正仿宋_GBK"/>
                <w:color w:val="000000"/>
                <w:kern w:val="0"/>
                <w:sz w:val="24"/>
                <w:szCs w:val="24"/>
                <w:lang w:bidi="ar"/>
              </w:rPr>
              <w:t>□复员退伍军人  □离校两年内登记失业的高校毕业生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jc w:val="center"/>
        </w:trPr>
        <w:tc>
          <w:tcPr>
            <w:tcW w:w="1081" w:type="dxa"/>
            <w:vAlign w:val="center"/>
          </w:tcPr>
          <w:p>
            <w:pPr>
              <w:jc w:val="center"/>
              <w:rPr>
                <w:rFonts w:ascii="方正黑体_GBK" w:hAnsi="仿宋" w:eastAsia="方正黑体_GBK"/>
                <w:color w:val="000000"/>
                <w:sz w:val="28"/>
                <w:szCs w:val="28"/>
              </w:rPr>
            </w:pPr>
            <w:r>
              <w:rPr>
                <w:rFonts w:hint="eastAsia" w:ascii="方正黑体_GBK" w:hAnsi="仿宋" w:eastAsia="方正黑体_GBK"/>
                <w:color w:val="000000"/>
                <w:sz w:val="28"/>
                <w:szCs w:val="28"/>
              </w:rPr>
              <w:t>简</w:t>
            </w:r>
          </w:p>
          <w:p>
            <w:pPr>
              <w:jc w:val="center"/>
              <w:rPr>
                <w:rFonts w:ascii="方正黑体_GBK" w:hAnsi="仿宋" w:eastAsia="方正黑体_GBK"/>
                <w:color w:val="000000"/>
                <w:sz w:val="28"/>
                <w:szCs w:val="28"/>
              </w:rPr>
            </w:pPr>
          </w:p>
          <w:p>
            <w:pPr>
              <w:jc w:val="center"/>
              <w:rPr>
                <w:rFonts w:ascii="方正黑体_GBK" w:hAnsi="仿宋" w:eastAsia="方正黑体_GBK"/>
                <w:color w:val="000000"/>
                <w:sz w:val="28"/>
                <w:szCs w:val="28"/>
              </w:rPr>
            </w:pPr>
          </w:p>
          <w:p>
            <w:pPr>
              <w:jc w:val="center"/>
              <w:rPr>
                <w:rFonts w:ascii="方正黑体_GBK" w:hAnsi="仿宋" w:eastAsia="方正黑体_GBK"/>
                <w:color w:val="000000"/>
                <w:sz w:val="28"/>
                <w:szCs w:val="28"/>
              </w:rPr>
            </w:pPr>
            <w:r>
              <w:rPr>
                <w:rFonts w:hint="eastAsia" w:ascii="方正黑体_GBK" w:hAnsi="仿宋" w:eastAsia="方正黑体_GBK"/>
                <w:color w:val="000000"/>
                <w:sz w:val="28"/>
                <w:szCs w:val="28"/>
              </w:rPr>
              <w:t>历</w:t>
            </w:r>
          </w:p>
        </w:tc>
        <w:tc>
          <w:tcPr>
            <w:tcW w:w="8614" w:type="dxa"/>
            <w:gridSpan w:val="7"/>
            <w:vAlign w:val="center"/>
          </w:tcPr>
          <w:p>
            <w:pPr>
              <w:jc w:val="center"/>
              <w:rPr>
                <w:rFonts w:ascii="仿宋_GB2312" w:hAnsi="仿宋" w:eastAsia="仿宋_GB2312"/>
                <w:color w:val="000000"/>
                <w:sz w:val="28"/>
                <w:szCs w:val="28"/>
              </w:rPr>
            </w:pPr>
          </w:p>
          <w:p>
            <w:pPr>
              <w:jc w:val="center"/>
              <w:rPr>
                <w:rFonts w:ascii="仿宋_GB2312" w:hAnsi="仿宋" w:eastAsia="仿宋_GB2312"/>
                <w:color w:val="000000"/>
                <w:sz w:val="28"/>
                <w:szCs w:val="28"/>
              </w:rPr>
            </w:pPr>
          </w:p>
          <w:p>
            <w:pPr>
              <w:jc w:val="center"/>
              <w:rPr>
                <w:rFonts w:ascii="仿宋_GB2312" w:hAnsi="仿宋" w:eastAsia="仿宋_GB2312"/>
                <w:color w:val="000000"/>
                <w:sz w:val="28"/>
                <w:szCs w:val="28"/>
              </w:rPr>
            </w:pPr>
          </w:p>
          <w:p>
            <w:pPr>
              <w:rPr>
                <w:rFonts w:ascii="仿宋_GB2312" w:hAnsi="仿宋" w:eastAsia="仿宋_GB2312"/>
                <w:color w:val="000000"/>
                <w:sz w:val="28"/>
                <w:szCs w:val="28"/>
              </w:rPr>
            </w:pPr>
          </w:p>
          <w:p>
            <w:pPr>
              <w:rPr>
                <w:rFonts w:ascii="仿宋_GB2312" w:hAnsi="仿宋" w:eastAsia="仿宋_GB2312"/>
                <w:color w:val="000000"/>
                <w:sz w:val="28"/>
                <w:szCs w:val="28"/>
              </w:rPr>
            </w:pPr>
          </w:p>
          <w:p>
            <w:pPr>
              <w:rPr>
                <w:rFonts w:ascii="仿宋_GB2312" w:hAnsi="仿宋" w:eastAsia="仿宋_GB2312"/>
                <w:color w:val="000000"/>
                <w:sz w:val="28"/>
                <w:szCs w:val="28"/>
              </w:rPr>
            </w:pPr>
          </w:p>
          <w:p>
            <w:pPr>
              <w:rPr>
                <w:rFonts w:ascii="仿宋_GB2312" w:hAnsi="仿宋" w:eastAsia="仿宋_GB2312"/>
                <w:color w:val="000000"/>
                <w:sz w:val="28"/>
                <w:szCs w:val="28"/>
              </w:rPr>
            </w:pPr>
          </w:p>
          <w:p>
            <w:pPr>
              <w:rPr>
                <w:rFonts w:ascii="仿宋_GB2312" w:hAnsi="仿宋" w:eastAsia="仿宋_GB2312"/>
                <w:color w:val="000000"/>
                <w:sz w:val="28"/>
                <w:szCs w:val="28"/>
              </w:rPr>
            </w:pPr>
          </w:p>
        </w:tc>
      </w:tr>
    </w:tbl>
    <w:p>
      <w:pPr>
        <w:spacing w:line="40" w:lineRule="exact"/>
        <w:rPr>
          <w:color w:val="00000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061"/>
        <w:gridCol w:w="1049"/>
        <w:gridCol w:w="793"/>
        <w:gridCol w:w="1518"/>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85" w:type="dxa"/>
            <w:vMerge w:val="restart"/>
            <w:vAlign w:val="center"/>
          </w:tcPr>
          <w:p>
            <w:pPr>
              <w:jc w:val="center"/>
              <w:rPr>
                <w:rFonts w:ascii="黑体" w:hAnsi="黑体" w:eastAsia="黑体"/>
                <w:color w:val="000000"/>
                <w:sz w:val="28"/>
                <w:szCs w:val="28"/>
              </w:rPr>
            </w:pPr>
            <w:r>
              <w:rPr>
                <w:rFonts w:hint="eastAsia" w:ascii="黑体" w:hAnsi="黑体" w:eastAsia="黑体"/>
                <w:color w:val="000000"/>
                <w:sz w:val="28"/>
                <w:szCs w:val="28"/>
              </w:rPr>
              <w:t>家庭</w:t>
            </w:r>
          </w:p>
          <w:p>
            <w:pPr>
              <w:jc w:val="center"/>
              <w:rPr>
                <w:rFonts w:ascii="黑体" w:hAnsi="黑体" w:eastAsia="黑体"/>
                <w:color w:val="000000"/>
                <w:sz w:val="28"/>
                <w:szCs w:val="28"/>
              </w:rPr>
            </w:pPr>
            <w:r>
              <w:rPr>
                <w:rFonts w:hint="eastAsia" w:ascii="黑体" w:hAnsi="黑体" w:eastAsia="黑体"/>
                <w:color w:val="000000"/>
                <w:sz w:val="28"/>
                <w:szCs w:val="28"/>
              </w:rPr>
              <w:t>主要</w:t>
            </w:r>
          </w:p>
          <w:p>
            <w:pPr>
              <w:jc w:val="center"/>
              <w:rPr>
                <w:rFonts w:ascii="黑体" w:hAnsi="黑体" w:eastAsia="黑体"/>
                <w:color w:val="000000"/>
                <w:sz w:val="28"/>
                <w:szCs w:val="28"/>
              </w:rPr>
            </w:pPr>
            <w:r>
              <w:rPr>
                <w:rFonts w:hint="eastAsia" w:ascii="黑体" w:hAnsi="黑体" w:eastAsia="黑体"/>
                <w:color w:val="000000"/>
                <w:sz w:val="28"/>
                <w:szCs w:val="28"/>
              </w:rPr>
              <w:t>成员</w:t>
            </w:r>
          </w:p>
        </w:tc>
        <w:tc>
          <w:tcPr>
            <w:tcW w:w="1061" w:type="dxa"/>
            <w:vAlign w:val="center"/>
          </w:tcPr>
          <w:p>
            <w:pPr>
              <w:spacing w:line="320" w:lineRule="exact"/>
              <w:jc w:val="center"/>
              <w:rPr>
                <w:rFonts w:ascii="仿宋_GB2312" w:hAnsi="仿宋" w:eastAsia="仿宋_GB2312"/>
                <w:color w:val="000000"/>
                <w:sz w:val="24"/>
              </w:rPr>
            </w:pPr>
            <w:r>
              <w:rPr>
                <w:rFonts w:hint="eastAsia" w:ascii="仿宋_GB2312" w:hAnsi="仿宋" w:eastAsia="仿宋_GB2312"/>
                <w:color w:val="000000"/>
                <w:sz w:val="24"/>
              </w:rPr>
              <w:t>与本人关系</w:t>
            </w:r>
          </w:p>
        </w:tc>
        <w:tc>
          <w:tcPr>
            <w:tcW w:w="1049" w:type="dxa"/>
            <w:vAlign w:val="center"/>
          </w:tcPr>
          <w:p>
            <w:pPr>
              <w:spacing w:line="32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姓 名</w:t>
            </w:r>
          </w:p>
        </w:tc>
        <w:tc>
          <w:tcPr>
            <w:tcW w:w="793" w:type="dxa"/>
            <w:tcMar>
              <w:left w:w="57" w:type="dxa"/>
              <w:right w:w="57" w:type="dxa"/>
            </w:tcMar>
            <w:vAlign w:val="center"/>
          </w:tcPr>
          <w:p>
            <w:pPr>
              <w:spacing w:line="32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年龄</w:t>
            </w:r>
          </w:p>
        </w:tc>
        <w:tc>
          <w:tcPr>
            <w:tcW w:w="1518" w:type="dxa"/>
            <w:vAlign w:val="center"/>
          </w:tcPr>
          <w:p>
            <w:pPr>
              <w:spacing w:line="32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政治</w:t>
            </w:r>
          </w:p>
          <w:p>
            <w:pPr>
              <w:spacing w:line="32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面貌</w:t>
            </w:r>
          </w:p>
        </w:tc>
        <w:tc>
          <w:tcPr>
            <w:tcW w:w="3261" w:type="dxa"/>
            <w:vAlign w:val="center"/>
          </w:tcPr>
          <w:p>
            <w:pPr>
              <w:spacing w:line="32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5" w:type="dxa"/>
            <w:vMerge w:val="continue"/>
            <w:vAlign w:val="center"/>
          </w:tcPr>
          <w:p>
            <w:pPr>
              <w:jc w:val="center"/>
              <w:rPr>
                <w:rFonts w:ascii="黑体" w:hAnsi="黑体" w:eastAsia="黑体"/>
                <w:color w:val="000000"/>
                <w:sz w:val="28"/>
                <w:szCs w:val="28"/>
              </w:rPr>
            </w:pPr>
          </w:p>
        </w:tc>
        <w:tc>
          <w:tcPr>
            <w:tcW w:w="1061" w:type="dxa"/>
            <w:vAlign w:val="center"/>
          </w:tcPr>
          <w:p>
            <w:pPr>
              <w:spacing w:line="320" w:lineRule="exact"/>
              <w:jc w:val="center"/>
              <w:rPr>
                <w:rFonts w:ascii="仿宋_GB2312" w:hAnsi="仿宋" w:eastAsia="仿宋_GB2312"/>
                <w:color w:val="000000"/>
                <w:sz w:val="28"/>
                <w:szCs w:val="28"/>
              </w:rPr>
            </w:pPr>
          </w:p>
        </w:tc>
        <w:tc>
          <w:tcPr>
            <w:tcW w:w="1049" w:type="dxa"/>
            <w:vAlign w:val="center"/>
          </w:tcPr>
          <w:p>
            <w:pPr>
              <w:spacing w:line="320" w:lineRule="exact"/>
              <w:jc w:val="center"/>
              <w:rPr>
                <w:rFonts w:ascii="仿宋_GB2312" w:hAnsi="仿宋" w:eastAsia="仿宋_GB2312"/>
                <w:color w:val="000000"/>
                <w:sz w:val="28"/>
                <w:szCs w:val="28"/>
              </w:rPr>
            </w:pPr>
          </w:p>
        </w:tc>
        <w:tc>
          <w:tcPr>
            <w:tcW w:w="793" w:type="dxa"/>
            <w:tcMar>
              <w:left w:w="57" w:type="dxa"/>
              <w:right w:w="57" w:type="dxa"/>
            </w:tcMar>
            <w:vAlign w:val="center"/>
          </w:tcPr>
          <w:p>
            <w:pPr>
              <w:spacing w:line="320" w:lineRule="exact"/>
              <w:jc w:val="center"/>
              <w:rPr>
                <w:rFonts w:ascii="仿宋_GB2312" w:hAnsi="仿宋" w:eastAsia="仿宋_GB2312"/>
                <w:color w:val="000000"/>
                <w:sz w:val="28"/>
                <w:szCs w:val="28"/>
              </w:rPr>
            </w:pPr>
          </w:p>
        </w:tc>
        <w:tc>
          <w:tcPr>
            <w:tcW w:w="1518" w:type="dxa"/>
            <w:vAlign w:val="center"/>
          </w:tcPr>
          <w:p>
            <w:pPr>
              <w:spacing w:line="320" w:lineRule="exact"/>
              <w:jc w:val="center"/>
              <w:rPr>
                <w:rFonts w:ascii="仿宋_GB2312" w:hAnsi="仿宋" w:eastAsia="仿宋_GB2312"/>
                <w:color w:val="000000"/>
                <w:sz w:val="28"/>
                <w:szCs w:val="28"/>
              </w:rPr>
            </w:pPr>
          </w:p>
        </w:tc>
        <w:tc>
          <w:tcPr>
            <w:tcW w:w="3261" w:type="dxa"/>
            <w:vAlign w:val="center"/>
          </w:tcPr>
          <w:p>
            <w:pPr>
              <w:spacing w:line="320" w:lineRule="exact"/>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5" w:type="dxa"/>
            <w:vMerge w:val="continue"/>
            <w:vAlign w:val="center"/>
          </w:tcPr>
          <w:p>
            <w:pPr>
              <w:jc w:val="center"/>
              <w:rPr>
                <w:rFonts w:ascii="黑体" w:hAnsi="黑体" w:eastAsia="黑体"/>
                <w:color w:val="000000"/>
                <w:sz w:val="28"/>
                <w:szCs w:val="28"/>
              </w:rPr>
            </w:pPr>
          </w:p>
        </w:tc>
        <w:tc>
          <w:tcPr>
            <w:tcW w:w="1061" w:type="dxa"/>
            <w:vAlign w:val="center"/>
          </w:tcPr>
          <w:p>
            <w:pPr>
              <w:spacing w:line="320" w:lineRule="exact"/>
              <w:jc w:val="center"/>
              <w:rPr>
                <w:rFonts w:ascii="仿宋_GB2312" w:hAnsi="仿宋" w:eastAsia="仿宋_GB2312"/>
                <w:color w:val="000000"/>
                <w:sz w:val="28"/>
                <w:szCs w:val="28"/>
              </w:rPr>
            </w:pPr>
          </w:p>
        </w:tc>
        <w:tc>
          <w:tcPr>
            <w:tcW w:w="1049" w:type="dxa"/>
            <w:vAlign w:val="center"/>
          </w:tcPr>
          <w:p>
            <w:pPr>
              <w:spacing w:line="320" w:lineRule="exact"/>
              <w:jc w:val="center"/>
              <w:rPr>
                <w:rFonts w:ascii="仿宋_GB2312" w:hAnsi="仿宋" w:eastAsia="仿宋_GB2312"/>
                <w:color w:val="000000"/>
                <w:sz w:val="28"/>
                <w:szCs w:val="28"/>
              </w:rPr>
            </w:pPr>
          </w:p>
        </w:tc>
        <w:tc>
          <w:tcPr>
            <w:tcW w:w="793" w:type="dxa"/>
            <w:tcMar>
              <w:left w:w="57" w:type="dxa"/>
              <w:right w:w="57" w:type="dxa"/>
            </w:tcMar>
            <w:vAlign w:val="center"/>
          </w:tcPr>
          <w:p>
            <w:pPr>
              <w:spacing w:line="320" w:lineRule="exact"/>
              <w:jc w:val="center"/>
              <w:rPr>
                <w:rFonts w:ascii="仿宋_GB2312" w:hAnsi="仿宋" w:eastAsia="仿宋_GB2312"/>
                <w:color w:val="000000"/>
                <w:sz w:val="28"/>
                <w:szCs w:val="28"/>
              </w:rPr>
            </w:pPr>
          </w:p>
        </w:tc>
        <w:tc>
          <w:tcPr>
            <w:tcW w:w="1518" w:type="dxa"/>
            <w:vAlign w:val="center"/>
          </w:tcPr>
          <w:p>
            <w:pPr>
              <w:spacing w:line="320" w:lineRule="exact"/>
              <w:jc w:val="center"/>
              <w:rPr>
                <w:rFonts w:ascii="仿宋_GB2312" w:hAnsi="仿宋" w:eastAsia="仿宋_GB2312"/>
                <w:color w:val="000000"/>
                <w:sz w:val="28"/>
                <w:szCs w:val="28"/>
              </w:rPr>
            </w:pPr>
          </w:p>
        </w:tc>
        <w:tc>
          <w:tcPr>
            <w:tcW w:w="3261" w:type="dxa"/>
            <w:vAlign w:val="center"/>
          </w:tcPr>
          <w:p>
            <w:pPr>
              <w:spacing w:line="320" w:lineRule="exact"/>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5" w:type="dxa"/>
            <w:vMerge w:val="continue"/>
            <w:vAlign w:val="center"/>
          </w:tcPr>
          <w:p>
            <w:pPr>
              <w:jc w:val="center"/>
              <w:rPr>
                <w:rFonts w:ascii="黑体" w:hAnsi="黑体" w:eastAsia="黑体"/>
                <w:color w:val="000000"/>
                <w:sz w:val="28"/>
                <w:szCs w:val="28"/>
              </w:rPr>
            </w:pPr>
          </w:p>
        </w:tc>
        <w:tc>
          <w:tcPr>
            <w:tcW w:w="1061" w:type="dxa"/>
            <w:vAlign w:val="center"/>
          </w:tcPr>
          <w:p>
            <w:pPr>
              <w:spacing w:line="320" w:lineRule="exact"/>
              <w:jc w:val="center"/>
              <w:rPr>
                <w:rFonts w:ascii="仿宋_GB2312" w:hAnsi="仿宋" w:eastAsia="仿宋_GB2312"/>
                <w:color w:val="000000"/>
                <w:sz w:val="28"/>
                <w:szCs w:val="28"/>
              </w:rPr>
            </w:pPr>
          </w:p>
        </w:tc>
        <w:tc>
          <w:tcPr>
            <w:tcW w:w="1049" w:type="dxa"/>
            <w:vAlign w:val="center"/>
          </w:tcPr>
          <w:p>
            <w:pPr>
              <w:spacing w:line="320" w:lineRule="exact"/>
              <w:jc w:val="center"/>
              <w:rPr>
                <w:rFonts w:ascii="仿宋_GB2312" w:hAnsi="仿宋" w:eastAsia="仿宋_GB2312"/>
                <w:color w:val="000000"/>
                <w:sz w:val="28"/>
                <w:szCs w:val="28"/>
              </w:rPr>
            </w:pPr>
          </w:p>
        </w:tc>
        <w:tc>
          <w:tcPr>
            <w:tcW w:w="793" w:type="dxa"/>
            <w:tcMar>
              <w:left w:w="57" w:type="dxa"/>
              <w:right w:w="57" w:type="dxa"/>
            </w:tcMar>
            <w:vAlign w:val="center"/>
          </w:tcPr>
          <w:p>
            <w:pPr>
              <w:spacing w:line="320" w:lineRule="exact"/>
              <w:jc w:val="center"/>
              <w:rPr>
                <w:rFonts w:ascii="仿宋_GB2312" w:hAnsi="仿宋" w:eastAsia="仿宋_GB2312"/>
                <w:color w:val="000000"/>
                <w:sz w:val="28"/>
                <w:szCs w:val="28"/>
              </w:rPr>
            </w:pPr>
          </w:p>
        </w:tc>
        <w:tc>
          <w:tcPr>
            <w:tcW w:w="1518" w:type="dxa"/>
            <w:vAlign w:val="center"/>
          </w:tcPr>
          <w:p>
            <w:pPr>
              <w:spacing w:line="320" w:lineRule="exact"/>
              <w:jc w:val="center"/>
              <w:rPr>
                <w:rFonts w:ascii="仿宋_GB2312" w:hAnsi="仿宋" w:eastAsia="仿宋_GB2312"/>
                <w:color w:val="000000"/>
                <w:sz w:val="28"/>
                <w:szCs w:val="28"/>
              </w:rPr>
            </w:pPr>
          </w:p>
        </w:tc>
        <w:tc>
          <w:tcPr>
            <w:tcW w:w="3261" w:type="dxa"/>
            <w:vAlign w:val="center"/>
          </w:tcPr>
          <w:p>
            <w:pPr>
              <w:spacing w:line="320" w:lineRule="exact"/>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5" w:type="dxa"/>
            <w:vMerge w:val="continue"/>
            <w:vAlign w:val="center"/>
          </w:tcPr>
          <w:p>
            <w:pPr>
              <w:jc w:val="center"/>
              <w:rPr>
                <w:rFonts w:ascii="黑体" w:hAnsi="黑体" w:eastAsia="黑体"/>
                <w:color w:val="000000"/>
                <w:sz w:val="28"/>
                <w:szCs w:val="28"/>
              </w:rPr>
            </w:pPr>
          </w:p>
        </w:tc>
        <w:tc>
          <w:tcPr>
            <w:tcW w:w="1061" w:type="dxa"/>
            <w:vAlign w:val="center"/>
          </w:tcPr>
          <w:p>
            <w:pPr>
              <w:spacing w:line="320" w:lineRule="exact"/>
              <w:jc w:val="center"/>
              <w:rPr>
                <w:rFonts w:ascii="仿宋_GB2312" w:hAnsi="仿宋" w:eastAsia="仿宋_GB2312"/>
                <w:color w:val="000000"/>
                <w:sz w:val="28"/>
                <w:szCs w:val="28"/>
              </w:rPr>
            </w:pPr>
          </w:p>
        </w:tc>
        <w:tc>
          <w:tcPr>
            <w:tcW w:w="1049" w:type="dxa"/>
            <w:vAlign w:val="center"/>
          </w:tcPr>
          <w:p>
            <w:pPr>
              <w:spacing w:line="320" w:lineRule="exact"/>
              <w:jc w:val="center"/>
              <w:rPr>
                <w:rFonts w:ascii="仿宋_GB2312" w:hAnsi="仿宋" w:eastAsia="仿宋_GB2312"/>
                <w:color w:val="000000"/>
                <w:sz w:val="28"/>
                <w:szCs w:val="28"/>
              </w:rPr>
            </w:pPr>
          </w:p>
        </w:tc>
        <w:tc>
          <w:tcPr>
            <w:tcW w:w="793" w:type="dxa"/>
            <w:tcMar>
              <w:left w:w="57" w:type="dxa"/>
              <w:right w:w="57" w:type="dxa"/>
            </w:tcMar>
            <w:vAlign w:val="center"/>
          </w:tcPr>
          <w:p>
            <w:pPr>
              <w:spacing w:line="320" w:lineRule="exact"/>
              <w:jc w:val="center"/>
              <w:rPr>
                <w:rFonts w:ascii="仿宋_GB2312" w:hAnsi="仿宋" w:eastAsia="仿宋_GB2312"/>
                <w:color w:val="000000"/>
                <w:sz w:val="28"/>
                <w:szCs w:val="28"/>
              </w:rPr>
            </w:pPr>
          </w:p>
        </w:tc>
        <w:tc>
          <w:tcPr>
            <w:tcW w:w="1518" w:type="dxa"/>
            <w:vAlign w:val="center"/>
          </w:tcPr>
          <w:p>
            <w:pPr>
              <w:spacing w:line="320" w:lineRule="exact"/>
              <w:jc w:val="center"/>
              <w:rPr>
                <w:rFonts w:ascii="仿宋_GB2312" w:hAnsi="仿宋" w:eastAsia="仿宋_GB2312"/>
                <w:color w:val="000000"/>
                <w:sz w:val="28"/>
                <w:szCs w:val="28"/>
              </w:rPr>
            </w:pPr>
          </w:p>
        </w:tc>
        <w:tc>
          <w:tcPr>
            <w:tcW w:w="3261" w:type="dxa"/>
            <w:vAlign w:val="center"/>
          </w:tcPr>
          <w:p>
            <w:pPr>
              <w:spacing w:line="320" w:lineRule="exact"/>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5" w:type="dxa"/>
            <w:vMerge w:val="continue"/>
            <w:vAlign w:val="center"/>
          </w:tcPr>
          <w:p>
            <w:pPr>
              <w:jc w:val="center"/>
              <w:rPr>
                <w:rFonts w:ascii="黑体" w:hAnsi="黑体" w:eastAsia="黑体"/>
                <w:color w:val="000000"/>
                <w:sz w:val="28"/>
                <w:szCs w:val="28"/>
              </w:rPr>
            </w:pPr>
          </w:p>
        </w:tc>
        <w:tc>
          <w:tcPr>
            <w:tcW w:w="1061" w:type="dxa"/>
            <w:vAlign w:val="center"/>
          </w:tcPr>
          <w:p>
            <w:pPr>
              <w:spacing w:line="320" w:lineRule="exact"/>
              <w:jc w:val="center"/>
              <w:rPr>
                <w:rFonts w:ascii="仿宋_GB2312" w:hAnsi="仿宋" w:eastAsia="仿宋_GB2312"/>
                <w:color w:val="000000"/>
                <w:sz w:val="28"/>
                <w:szCs w:val="28"/>
              </w:rPr>
            </w:pPr>
          </w:p>
        </w:tc>
        <w:tc>
          <w:tcPr>
            <w:tcW w:w="1049" w:type="dxa"/>
            <w:vAlign w:val="center"/>
          </w:tcPr>
          <w:p>
            <w:pPr>
              <w:spacing w:line="320" w:lineRule="exact"/>
              <w:jc w:val="center"/>
              <w:rPr>
                <w:rFonts w:ascii="仿宋_GB2312" w:hAnsi="仿宋" w:eastAsia="仿宋_GB2312"/>
                <w:color w:val="000000"/>
                <w:sz w:val="28"/>
                <w:szCs w:val="28"/>
              </w:rPr>
            </w:pPr>
          </w:p>
        </w:tc>
        <w:tc>
          <w:tcPr>
            <w:tcW w:w="793" w:type="dxa"/>
            <w:tcMar>
              <w:left w:w="57" w:type="dxa"/>
              <w:right w:w="57" w:type="dxa"/>
            </w:tcMar>
            <w:vAlign w:val="center"/>
          </w:tcPr>
          <w:p>
            <w:pPr>
              <w:spacing w:line="320" w:lineRule="exact"/>
              <w:jc w:val="center"/>
              <w:rPr>
                <w:rFonts w:ascii="仿宋_GB2312" w:hAnsi="仿宋" w:eastAsia="仿宋_GB2312"/>
                <w:color w:val="000000"/>
                <w:sz w:val="28"/>
                <w:szCs w:val="28"/>
              </w:rPr>
            </w:pPr>
          </w:p>
        </w:tc>
        <w:tc>
          <w:tcPr>
            <w:tcW w:w="1518" w:type="dxa"/>
            <w:vAlign w:val="center"/>
          </w:tcPr>
          <w:p>
            <w:pPr>
              <w:spacing w:line="320" w:lineRule="exact"/>
              <w:jc w:val="center"/>
              <w:rPr>
                <w:rFonts w:ascii="仿宋_GB2312" w:hAnsi="仿宋" w:eastAsia="仿宋_GB2312"/>
                <w:color w:val="000000"/>
                <w:sz w:val="28"/>
                <w:szCs w:val="28"/>
              </w:rPr>
            </w:pPr>
          </w:p>
        </w:tc>
        <w:tc>
          <w:tcPr>
            <w:tcW w:w="3261" w:type="dxa"/>
            <w:vAlign w:val="center"/>
          </w:tcPr>
          <w:p>
            <w:pPr>
              <w:spacing w:line="320" w:lineRule="exact"/>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5" w:type="dxa"/>
            <w:vMerge w:val="continue"/>
            <w:vAlign w:val="center"/>
          </w:tcPr>
          <w:p>
            <w:pPr>
              <w:jc w:val="center"/>
              <w:rPr>
                <w:rFonts w:ascii="黑体" w:hAnsi="黑体" w:eastAsia="黑体"/>
                <w:color w:val="000000"/>
                <w:sz w:val="28"/>
                <w:szCs w:val="28"/>
              </w:rPr>
            </w:pPr>
          </w:p>
        </w:tc>
        <w:tc>
          <w:tcPr>
            <w:tcW w:w="1061" w:type="dxa"/>
            <w:vAlign w:val="center"/>
          </w:tcPr>
          <w:p>
            <w:pPr>
              <w:spacing w:line="320" w:lineRule="exact"/>
              <w:jc w:val="center"/>
              <w:rPr>
                <w:rFonts w:ascii="仿宋_GB2312" w:hAnsi="仿宋" w:eastAsia="仿宋_GB2312"/>
                <w:color w:val="000000"/>
                <w:sz w:val="28"/>
                <w:szCs w:val="28"/>
              </w:rPr>
            </w:pPr>
          </w:p>
        </w:tc>
        <w:tc>
          <w:tcPr>
            <w:tcW w:w="1049" w:type="dxa"/>
            <w:vAlign w:val="center"/>
          </w:tcPr>
          <w:p>
            <w:pPr>
              <w:spacing w:line="320" w:lineRule="exact"/>
              <w:jc w:val="center"/>
              <w:rPr>
                <w:rFonts w:ascii="仿宋_GB2312" w:hAnsi="仿宋" w:eastAsia="仿宋_GB2312"/>
                <w:color w:val="000000"/>
                <w:sz w:val="28"/>
                <w:szCs w:val="28"/>
              </w:rPr>
            </w:pPr>
          </w:p>
        </w:tc>
        <w:tc>
          <w:tcPr>
            <w:tcW w:w="793" w:type="dxa"/>
            <w:tcMar>
              <w:left w:w="57" w:type="dxa"/>
              <w:right w:w="57" w:type="dxa"/>
            </w:tcMar>
            <w:vAlign w:val="center"/>
          </w:tcPr>
          <w:p>
            <w:pPr>
              <w:spacing w:line="320" w:lineRule="exact"/>
              <w:jc w:val="center"/>
              <w:rPr>
                <w:rFonts w:ascii="仿宋_GB2312" w:hAnsi="仿宋" w:eastAsia="仿宋_GB2312"/>
                <w:color w:val="000000"/>
                <w:sz w:val="28"/>
                <w:szCs w:val="28"/>
              </w:rPr>
            </w:pPr>
          </w:p>
        </w:tc>
        <w:tc>
          <w:tcPr>
            <w:tcW w:w="1518" w:type="dxa"/>
            <w:vAlign w:val="center"/>
          </w:tcPr>
          <w:p>
            <w:pPr>
              <w:spacing w:line="320" w:lineRule="exact"/>
              <w:jc w:val="center"/>
              <w:rPr>
                <w:rFonts w:ascii="仿宋_GB2312" w:hAnsi="仿宋" w:eastAsia="仿宋_GB2312"/>
                <w:color w:val="000000"/>
                <w:sz w:val="28"/>
                <w:szCs w:val="28"/>
              </w:rPr>
            </w:pPr>
          </w:p>
        </w:tc>
        <w:tc>
          <w:tcPr>
            <w:tcW w:w="3261" w:type="dxa"/>
            <w:vAlign w:val="center"/>
          </w:tcPr>
          <w:p>
            <w:pPr>
              <w:spacing w:line="320" w:lineRule="exact"/>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5" w:type="dxa"/>
            <w:vMerge w:val="continue"/>
            <w:vAlign w:val="center"/>
          </w:tcPr>
          <w:p>
            <w:pPr>
              <w:jc w:val="center"/>
              <w:rPr>
                <w:rFonts w:ascii="黑体" w:hAnsi="黑体" w:eastAsia="黑体"/>
                <w:color w:val="000000"/>
                <w:sz w:val="28"/>
                <w:szCs w:val="28"/>
              </w:rPr>
            </w:pPr>
          </w:p>
        </w:tc>
        <w:tc>
          <w:tcPr>
            <w:tcW w:w="1061" w:type="dxa"/>
            <w:vAlign w:val="center"/>
          </w:tcPr>
          <w:p>
            <w:pPr>
              <w:spacing w:line="320" w:lineRule="exact"/>
              <w:jc w:val="center"/>
              <w:rPr>
                <w:rFonts w:ascii="仿宋_GB2312" w:hAnsi="仿宋" w:eastAsia="仿宋_GB2312"/>
                <w:color w:val="000000"/>
                <w:sz w:val="28"/>
                <w:szCs w:val="28"/>
              </w:rPr>
            </w:pPr>
          </w:p>
        </w:tc>
        <w:tc>
          <w:tcPr>
            <w:tcW w:w="1049" w:type="dxa"/>
            <w:vAlign w:val="center"/>
          </w:tcPr>
          <w:p>
            <w:pPr>
              <w:spacing w:line="320" w:lineRule="exact"/>
              <w:jc w:val="center"/>
              <w:rPr>
                <w:rFonts w:ascii="仿宋_GB2312" w:hAnsi="仿宋" w:eastAsia="仿宋_GB2312"/>
                <w:color w:val="000000"/>
                <w:sz w:val="28"/>
                <w:szCs w:val="28"/>
              </w:rPr>
            </w:pPr>
          </w:p>
        </w:tc>
        <w:tc>
          <w:tcPr>
            <w:tcW w:w="793" w:type="dxa"/>
            <w:tcMar>
              <w:left w:w="57" w:type="dxa"/>
              <w:right w:w="57" w:type="dxa"/>
            </w:tcMar>
            <w:vAlign w:val="center"/>
          </w:tcPr>
          <w:p>
            <w:pPr>
              <w:spacing w:line="320" w:lineRule="exact"/>
              <w:jc w:val="center"/>
              <w:rPr>
                <w:rFonts w:ascii="仿宋_GB2312" w:hAnsi="仿宋" w:eastAsia="仿宋_GB2312"/>
                <w:color w:val="000000"/>
                <w:sz w:val="28"/>
                <w:szCs w:val="28"/>
              </w:rPr>
            </w:pPr>
          </w:p>
        </w:tc>
        <w:tc>
          <w:tcPr>
            <w:tcW w:w="1518" w:type="dxa"/>
            <w:vAlign w:val="center"/>
          </w:tcPr>
          <w:p>
            <w:pPr>
              <w:spacing w:line="320" w:lineRule="exact"/>
              <w:jc w:val="center"/>
              <w:rPr>
                <w:rFonts w:ascii="仿宋_GB2312" w:hAnsi="仿宋" w:eastAsia="仿宋_GB2312"/>
                <w:color w:val="000000"/>
                <w:sz w:val="28"/>
                <w:szCs w:val="28"/>
              </w:rPr>
            </w:pPr>
          </w:p>
        </w:tc>
        <w:tc>
          <w:tcPr>
            <w:tcW w:w="3261" w:type="dxa"/>
            <w:vAlign w:val="center"/>
          </w:tcPr>
          <w:p>
            <w:pPr>
              <w:spacing w:line="320" w:lineRule="exact"/>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085" w:type="dxa"/>
            <w:vAlign w:val="center"/>
          </w:tcPr>
          <w:p>
            <w:pPr>
              <w:jc w:val="center"/>
              <w:rPr>
                <w:rFonts w:ascii="方正黑体_GBK" w:hAnsi="仿宋" w:eastAsia="方正黑体_GBK"/>
                <w:color w:val="000000"/>
                <w:sz w:val="28"/>
                <w:szCs w:val="28"/>
              </w:rPr>
            </w:pPr>
            <w:r>
              <w:rPr>
                <w:rFonts w:hint="eastAsia" w:ascii="方正黑体_GBK" w:hAnsi="仿宋" w:eastAsia="方正黑体_GBK"/>
                <w:color w:val="000000"/>
                <w:sz w:val="28"/>
                <w:szCs w:val="28"/>
              </w:rPr>
              <w:t>奖</w:t>
            </w:r>
          </w:p>
          <w:p>
            <w:pPr>
              <w:jc w:val="center"/>
              <w:rPr>
                <w:rFonts w:ascii="方正黑体_GBK" w:hAnsi="仿宋" w:eastAsia="方正黑体_GBK"/>
                <w:color w:val="000000"/>
                <w:sz w:val="28"/>
                <w:szCs w:val="28"/>
              </w:rPr>
            </w:pPr>
            <w:r>
              <w:rPr>
                <w:rFonts w:hint="eastAsia" w:ascii="方正黑体_GBK" w:hAnsi="仿宋" w:eastAsia="方正黑体_GBK"/>
                <w:color w:val="000000"/>
                <w:sz w:val="28"/>
                <w:szCs w:val="28"/>
              </w:rPr>
              <w:t>惩</w:t>
            </w:r>
          </w:p>
          <w:p>
            <w:pPr>
              <w:jc w:val="center"/>
              <w:rPr>
                <w:rFonts w:ascii="方正黑体_GBK" w:hAnsi="仿宋" w:eastAsia="方正黑体_GBK"/>
                <w:color w:val="000000"/>
                <w:sz w:val="28"/>
                <w:szCs w:val="28"/>
              </w:rPr>
            </w:pPr>
            <w:r>
              <w:rPr>
                <w:rFonts w:hint="eastAsia" w:ascii="方正黑体_GBK" w:hAnsi="仿宋" w:eastAsia="方正黑体_GBK"/>
                <w:color w:val="000000"/>
                <w:sz w:val="28"/>
                <w:szCs w:val="28"/>
              </w:rPr>
              <w:t>情</w:t>
            </w:r>
          </w:p>
          <w:p>
            <w:pPr>
              <w:jc w:val="center"/>
              <w:rPr>
                <w:rFonts w:ascii="黑体" w:hAnsi="黑体" w:eastAsia="黑体"/>
                <w:color w:val="000000"/>
                <w:sz w:val="28"/>
                <w:szCs w:val="28"/>
              </w:rPr>
            </w:pPr>
            <w:r>
              <w:rPr>
                <w:rFonts w:hint="eastAsia" w:ascii="黑体" w:hAnsi="黑体" w:eastAsia="黑体"/>
                <w:color w:val="000000"/>
                <w:sz w:val="28"/>
                <w:szCs w:val="28"/>
              </w:rPr>
              <w:t>况</w:t>
            </w:r>
          </w:p>
        </w:tc>
        <w:tc>
          <w:tcPr>
            <w:tcW w:w="7682" w:type="dxa"/>
            <w:gridSpan w:val="5"/>
            <w:tcBorders>
              <w:bottom w:val="single" w:color="auto" w:sz="4" w:space="0"/>
            </w:tcBorders>
            <w:vAlign w:val="center"/>
          </w:tcPr>
          <w:p>
            <w:pPr>
              <w:ind w:firstLine="489"/>
              <w:rPr>
                <w:rFonts w:ascii="仿宋_GB2312" w:hAnsi="仿宋" w:eastAsia="仿宋_GB2312"/>
                <w:color w:val="000000"/>
                <w:sz w:val="28"/>
                <w:szCs w:val="28"/>
              </w:rPr>
            </w:pPr>
          </w:p>
          <w:p>
            <w:pPr>
              <w:ind w:firstLine="489"/>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jc w:val="center"/>
        </w:trPr>
        <w:tc>
          <w:tcPr>
            <w:tcW w:w="1085" w:type="dxa"/>
            <w:vAlign w:val="center"/>
          </w:tcPr>
          <w:p>
            <w:pPr>
              <w:jc w:val="center"/>
              <w:rPr>
                <w:rFonts w:ascii="黑体" w:hAnsi="黑体" w:eastAsia="黑体"/>
                <w:color w:val="000000"/>
                <w:sz w:val="28"/>
                <w:szCs w:val="28"/>
              </w:rPr>
            </w:pPr>
            <w:r>
              <w:rPr>
                <w:rFonts w:hint="eastAsia" w:ascii="黑体" w:hAnsi="黑体" w:eastAsia="黑体"/>
                <w:color w:val="000000"/>
                <w:sz w:val="28"/>
                <w:szCs w:val="28"/>
              </w:rPr>
              <w:t>重要</w:t>
            </w:r>
          </w:p>
          <w:p>
            <w:pPr>
              <w:jc w:val="center"/>
              <w:rPr>
                <w:rFonts w:ascii="黑体" w:hAnsi="黑体" w:eastAsia="黑体"/>
                <w:color w:val="000000"/>
                <w:sz w:val="28"/>
                <w:szCs w:val="28"/>
              </w:rPr>
            </w:pPr>
            <w:r>
              <w:rPr>
                <w:rFonts w:hint="eastAsia" w:ascii="黑体" w:hAnsi="黑体" w:eastAsia="黑体"/>
                <w:color w:val="000000"/>
                <w:sz w:val="28"/>
                <w:szCs w:val="28"/>
              </w:rPr>
              <w:t>提示</w:t>
            </w:r>
          </w:p>
        </w:tc>
        <w:tc>
          <w:tcPr>
            <w:tcW w:w="7682" w:type="dxa"/>
            <w:gridSpan w:val="5"/>
            <w:tcBorders>
              <w:bottom w:val="single" w:color="auto" w:sz="4" w:space="0"/>
            </w:tcBorders>
            <w:vAlign w:val="center"/>
          </w:tcPr>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本人对以上内容的真实性负责，愿意服从安排到基层一线，若有虚假，自愿取消招聘资格，并承担相应责任。</w:t>
            </w:r>
          </w:p>
          <w:p>
            <w:pPr>
              <w:ind w:firstLine="489"/>
              <w:rPr>
                <w:rFonts w:ascii="仿宋_GB2312" w:hAnsi="仿宋" w:eastAsia="仿宋_GB2312"/>
                <w:color w:val="000000"/>
                <w:sz w:val="28"/>
                <w:szCs w:val="28"/>
              </w:rPr>
            </w:pPr>
            <w:r>
              <w:rPr>
                <w:rFonts w:hint="eastAsia" w:ascii="仿宋_GB2312" w:hAnsi="仿宋" w:eastAsia="仿宋_GB2312"/>
                <w:color w:val="000000"/>
                <w:sz w:val="28"/>
                <w:szCs w:val="28"/>
              </w:rPr>
              <w:t xml:space="preserve">                                  签名：</w:t>
            </w:r>
          </w:p>
          <w:p>
            <w:pPr>
              <w:ind w:firstLine="489"/>
              <w:rPr>
                <w:rFonts w:ascii="仿宋_GB2312" w:hAnsi="仿宋" w:eastAsia="仿宋_GB2312"/>
                <w:color w:val="000000"/>
                <w:sz w:val="28"/>
                <w:szCs w:val="28"/>
              </w:rPr>
            </w:pPr>
            <w:r>
              <w:rPr>
                <w:rFonts w:hint="eastAsia" w:ascii="仿宋_GB2312" w:hAnsi="仿宋" w:eastAsia="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1085" w:type="dxa"/>
            <w:vAlign w:val="center"/>
          </w:tcPr>
          <w:p>
            <w:pPr>
              <w:jc w:val="center"/>
              <w:rPr>
                <w:rFonts w:ascii="黑体" w:hAnsi="黑体" w:eastAsia="黑体"/>
                <w:color w:val="000000"/>
                <w:sz w:val="28"/>
                <w:szCs w:val="28"/>
              </w:rPr>
            </w:pPr>
            <w:r>
              <w:rPr>
                <w:rFonts w:hint="eastAsia" w:ascii="黑体" w:hAnsi="黑体" w:eastAsia="黑体"/>
                <w:color w:val="000000"/>
                <w:sz w:val="28"/>
                <w:szCs w:val="28"/>
              </w:rPr>
              <w:t>资格</w:t>
            </w:r>
          </w:p>
          <w:p>
            <w:pPr>
              <w:jc w:val="center"/>
              <w:rPr>
                <w:rFonts w:ascii="黑体" w:hAnsi="黑体" w:eastAsia="黑体"/>
                <w:color w:val="000000"/>
                <w:sz w:val="28"/>
                <w:szCs w:val="28"/>
              </w:rPr>
            </w:pPr>
            <w:r>
              <w:rPr>
                <w:rFonts w:hint="eastAsia" w:ascii="黑体" w:hAnsi="黑体" w:eastAsia="黑体"/>
                <w:color w:val="000000"/>
                <w:sz w:val="28"/>
                <w:szCs w:val="28"/>
              </w:rPr>
              <w:t>审查</w:t>
            </w:r>
          </w:p>
          <w:p>
            <w:pPr>
              <w:jc w:val="center"/>
              <w:rPr>
                <w:rFonts w:ascii="黑体" w:hAnsi="黑体" w:eastAsia="黑体"/>
                <w:color w:val="000000"/>
                <w:sz w:val="28"/>
                <w:szCs w:val="28"/>
              </w:rPr>
            </w:pPr>
            <w:r>
              <w:rPr>
                <w:rFonts w:hint="eastAsia" w:ascii="黑体" w:hAnsi="黑体" w:eastAsia="黑体"/>
                <w:color w:val="000000"/>
                <w:sz w:val="28"/>
                <w:szCs w:val="28"/>
              </w:rPr>
              <w:t>意见</w:t>
            </w:r>
          </w:p>
        </w:tc>
        <w:tc>
          <w:tcPr>
            <w:tcW w:w="7682" w:type="dxa"/>
            <w:gridSpan w:val="5"/>
            <w:tcBorders>
              <w:bottom w:val="single" w:color="auto" w:sz="4" w:space="0"/>
            </w:tcBorders>
            <w:vAlign w:val="center"/>
          </w:tcPr>
          <w:p>
            <w:pPr>
              <w:ind w:firstLine="4760" w:firstLineChars="1700"/>
              <w:jc w:val="center"/>
              <w:rPr>
                <w:rFonts w:ascii="仿宋_GB2312" w:hAnsi="仿宋" w:eastAsia="仿宋_GB2312"/>
                <w:color w:val="000000"/>
                <w:sz w:val="28"/>
                <w:szCs w:val="28"/>
              </w:rPr>
            </w:pPr>
          </w:p>
          <w:p>
            <w:pPr>
              <w:ind w:firstLine="4760" w:firstLineChars="1700"/>
              <w:jc w:val="center"/>
              <w:rPr>
                <w:rFonts w:ascii="仿宋_GB2312" w:hAnsi="仿宋" w:eastAsia="仿宋_GB2312"/>
                <w:color w:val="000000"/>
                <w:sz w:val="28"/>
                <w:szCs w:val="28"/>
              </w:rPr>
            </w:pPr>
          </w:p>
          <w:p>
            <w:pPr>
              <w:ind w:firstLine="4760" w:firstLineChars="1700"/>
              <w:jc w:val="center"/>
              <w:rPr>
                <w:rFonts w:ascii="仿宋_GB2312" w:hAnsi="仿宋" w:eastAsia="仿宋_GB2312"/>
                <w:color w:val="000000"/>
                <w:sz w:val="28"/>
                <w:szCs w:val="28"/>
              </w:rPr>
            </w:pPr>
            <w:r>
              <w:rPr>
                <w:rFonts w:hint="eastAsia" w:ascii="仿宋_GB2312" w:hAnsi="仿宋" w:eastAsia="仿宋_GB2312"/>
                <w:color w:val="000000"/>
                <w:sz w:val="28"/>
                <w:szCs w:val="28"/>
              </w:rPr>
              <w:t>（盖章）</w:t>
            </w:r>
          </w:p>
          <w:p>
            <w:pPr>
              <w:jc w:val="center"/>
              <w:rPr>
                <w:rFonts w:ascii="仿宋_GB2312" w:hAnsi="仿宋" w:eastAsia="仿宋_GB2312"/>
                <w:color w:val="000000"/>
                <w:sz w:val="28"/>
                <w:szCs w:val="28"/>
              </w:rPr>
            </w:pPr>
            <w:r>
              <w:rPr>
                <w:rFonts w:hint="eastAsia" w:ascii="仿宋_GB2312" w:hAnsi="仿宋" w:eastAsia="仿宋_GB2312"/>
                <w:color w:val="000000"/>
                <w:sz w:val="28"/>
                <w:szCs w:val="28"/>
              </w:rPr>
              <w:t xml:space="preserve">                                   年  月  日</w:t>
            </w:r>
          </w:p>
        </w:tc>
      </w:tr>
    </w:tbl>
    <w:p>
      <w:pPr>
        <w:rPr>
          <w:color w:val="000000"/>
          <w:sz w:val="22"/>
        </w:rPr>
      </w:pPr>
      <w:r>
        <w:rPr>
          <w:rFonts w:hint="eastAsia"/>
          <w:color w:val="000000"/>
          <w:sz w:val="22"/>
        </w:rPr>
        <w:t>备注：A4双面打印，一式一份。不得调整表格，可适当调整填写栏中的字体大小及行距。</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7A"/>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92011"/>
    <w:multiLevelType w:val="singleLevel"/>
    <w:tmpl w:val="BE69201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YzdiZjQ4ZTYzZjRkY2MwMmFiNDFmNDViYjIwMjgifQ=="/>
  </w:docVars>
  <w:rsids>
    <w:rsidRoot w:val="00172A27"/>
    <w:rsid w:val="00067E3F"/>
    <w:rsid w:val="00095124"/>
    <w:rsid w:val="0014538F"/>
    <w:rsid w:val="0015483F"/>
    <w:rsid w:val="00172A27"/>
    <w:rsid w:val="002141CF"/>
    <w:rsid w:val="00261758"/>
    <w:rsid w:val="002773D7"/>
    <w:rsid w:val="002F5F99"/>
    <w:rsid w:val="0032675D"/>
    <w:rsid w:val="003541B5"/>
    <w:rsid w:val="003E55CA"/>
    <w:rsid w:val="003F726C"/>
    <w:rsid w:val="004057D5"/>
    <w:rsid w:val="004827A2"/>
    <w:rsid w:val="0051159D"/>
    <w:rsid w:val="00525F9A"/>
    <w:rsid w:val="0052737C"/>
    <w:rsid w:val="005665EF"/>
    <w:rsid w:val="00577ECB"/>
    <w:rsid w:val="006521B1"/>
    <w:rsid w:val="00681AB6"/>
    <w:rsid w:val="006A46DC"/>
    <w:rsid w:val="006D687A"/>
    <w:rsid w:val="006E0120"/>
    <w:rsid w:val="007401D3"/>
    <w:rsid w:val="007B774C"/>
    <w:rsid w:val="008831EF"/>
    <w:rsid w:val="008A0842"/>
    <w:rsid w:val="00902F66"/>
    <w:rsid w:val="00910D00"/>
    <w:rsid w:val="00951DB9"/>
    <w:rsid w:val="00981F13"/>
    <w:rsid w:val="00992F0A"/>
    <w:rsid w:val="00A47FC9"/>
    <w:rsid w:val="00A76C95"/>
    <w:rsid w:val="00B674D0"/>
    <w:rsid w:val="00BA6E12"/>
    <w:rsid w:val="00BF4066"/>
    <w:rsid w:val="00C37CC7"/>
    <w:rsid w:val="00C73034"/>
    <w:rsid w:val="00C73F74"/>
    <w:rsid w:val="00CD5C82"/>
    <w:rsid w:val="00D07C20"/>
    <w:rsid w:val="00D6003B"/>
    <w:rsid w:val="00DA6CD4"/>
    <w:rsid w:val="00DC7FF3"/>
    <w:rsid w:val="00E50627"/>
    <w:rsid w:val="00E67CD1"/>
    <w:rsid w:val="00EB6112"/>
    <w:rsid w:val="00F25749"/>
    <w:rsid w:val="03D77028"/>
    <w:rsid w:val="07494618"/>
    <w:rsid w:val="0E6B25E0"/>
    <w:rsid w:val="1331788F"/>
    <w:rsid w:val="13C407C9"/>
    <w:rsid w:val="13F8694C"/>
    <w:rsid w:val="1A553B16"/>
    <w:rsid w:val="20EF4E31"/>
    <w:rsid w:val="2FDD2A69"/>
    <w:rsid w:val="31B45EC9"/>
    <w:rsid w:val="33C26EE7"/>
    <w:rsid w:val="348558FB"/>
    <w:rsid w:val="3ABE56C2"/>
    <w:rsid w:val="3B7B0090"/>
    <w:rsid w:val="3DA71EC3"/>
    <w:rsid w:val="3F610D88"/>
    <w:rsid w:val="4F275AD4"/>
    <w:rsid w:val="579B6B27"/>
    <w:rsid w:val="60FF240D"/>
    <w:rsid w:val="62FC67B5"/>
    <w:rsid w:val="65F63CF3"/>
    <w:rsid w:val="6EE42C42"/>
    <w:rsid w:val="6F6A0992"/>
    <w:rsid w:val="718E0485"/>
    <w:rsid w:val="73C80D84"/>
    <w:rsid w:val="76E02AEA"/>
    <w:rsid w:val="7975118C"/>
    <w:rsid w:val="7A593512"/>
    <w:rsid w:val="7D5D4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uiPriority w:val="0"/>
    <w:pPr>
      <w:ind w:left="100" w:leftChars="2500"/>
    </w:p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kern w:val="0"/>
      <w:sz w:val="24"/>
    </w:rPr>
  </w:style>
  <w:style w:type="character" w:customStyle="1" w:styleId="8">
    <w:name w:val="页脚 Char"/>
    <w:link w:val="3"/>
    <w:uiPriority w:val="0"/>
    <w:rPr>
      <w:rFonts w:ascii="Calibri" w:hAnsi="Calibri" w:eastAsia="宋体" w:cs="Times New Roman"/>
      <w:kern w:val="2"/>
      <w:sz w:val="18"/>
      <w:szCs w:val="18"/>
    </w:rPr>
  </w:style>
  <w:style w:type="character" w:customStyle="1" w:styleId="9">
    <w:name w:val="页眉 Char"/>
    <w:link w:val="4"/>
    <w:qFormat/>
    <w:uiPriority w:val="0"/>
    <w:rPr>
      <w:rFonts w:ascii="Calibri" w:hAnsi="Calibri" w:eastAsia="宋体" w:cs="Times New Roman"/>
      <w:kern w:val="2"/>
      <w:sz w:val="18"/>
      <w:szCs w:val="18"/>
    </w:rPr>
  </w:style>
  <w:style w:type="character" w:customStyle="1" w:styleId="10">
    <w:name w:val="日期 Char"/>
    <w:basedOn w:val="7"/>
    <w:link w:val="2"/>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8</Pages>
  <Words>2550</Words>
  <Characters>2621</Characters>
  <Lines>21</Lines>
  <Paragraphs>6</Paragraphs>
  <TotalTime>174</TotalTime>
  <ScaleCrop>false</ScaleCrop>
  <LinksUpToDate>false</LinksUpToDate>
  <CharactersWithSpaces>2852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2019-09-10T08:49:00Z</dcterms:created>
  <dc:creator>Sky123.Org</dc:creator>
  <cp:lastModifiedBy>小啾啾</cp:lastModifiedBy>
  <cp:lastPrinted>2020-08-14T01:40:00Z</cp:lastPrinted>
  <dcterms:modified xsi:type="dcterms:W3CDTF">2022-07-25T08:56:50Z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DE6B6209E41A4DF291A393C8C07EDF24</vt:lpwstr>
  </property>
  <property fmtid="{D5CDD505-2E9C-101B-9397-08002B2CF9AE}" pid="3" name="KSOProductBuildVer">
    <vt:lpwstr>2052-11.1.0.11691</vt:lpwstr>
  </property>
</Properties>
</file>